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3519" w14:textId="77777777" w:rsidR="00D8209B" w:rsidRPr="001E4100" w:rsidRDefault="009D1ADE" w:rsidP="00782CED">
      <w:pPr>
        <w:pStyle w:val="Header"/>
        <w:ind w:left="567"/>
        <w:jc w:val="center"/>
        <w:rPr>
          <w:rFonts w:ascii="Arial" w:hAnsi="Arial" w:cs="Arial"/>
          <w:b/>
          <w:color w:val="7030A0"/>
          <w:sz w:val="28"/>
          <w:szCs w:val="28"/>
        </w:rPr>
      </w:pPr>
      <w:bookmarkStart w:id="0" w:name="_Hlk86267982"/>
      <w:bookmarkEnd w:id="0"/>
      <w:r w:rsidRPr="001E4100">
        <w:rPr>
          <w:rFonts w:ascii="Arial" w:hAnsi="Arial" w:cs="Arial"/>
          <w:b/>
          <w:color w:val="7030A0"/>
          <w:sz w:val="28"/>
          <w:szCs w:val="28"/>
        </w:rPr>
        <w:t>ADOLESCENT GIRLS MISSING FROM THE RADAR OF DEVELOPMENT</w:t>
      </w:r>
      <w:r w:rsidR="00314B3D" w:rsidRPr="001E4100">
        <w:rPr>
          <w:rFonts w:ascii="Arial" w:hAnsi="Arial" w:cs="Arial"/>
          <w:b/>
          <w:color w:val="7030A0"/>
          <w:sz w:val="28"/>
          <w:szCs w:val="28"/>
        </w:rPr>
        <w:t xml:space="preserve">: </w:t>
      </w:r>
    </w:p>
    <w:p w14:paraId="21A83382" w14:textId="13046047" w:rsidR="009D1ADE" w:rsidRPr="001E4100" w:rsidRDefault="009D1ADE" w:rsidP="00782CED">
      <w:pPr>
        <w:pStyle w:val="Header"/>
        <w:ind w:left="567"/>
        <w:jc w:val="center"/>
        <w:rPr>
          <w:rFonts w:ascii="Arial" w:hAnsi="Arial" w:cs="Arial"/>
          <w:b/>
          <w:color w:val="7030A0"/>
          <w:sz w:val="28"/>
          <w:szCs w:val="28"/>
        </w:rPr>
      </w:pPr>
      <w:r w:rsidRPr="001E4100">
        <w:rPr>
          <w:rFonts w:ascii="Arial" w:hAnsi="Arial" w:cs="Arial"/>
          <w:b/>
          <w:color w:val="7030A0"/>
          <w:sz w:val="28"/>
          <w:szCs w:val="28"/>
        </w:rPr>
        <w:t>PILOT PROJECT FROM FEDERAL CAPITAL TERRITORY</w:t>
      </w:r>
      <w:r w:rsidR="00EA3EEE" w:rsidRPr="001E4100">
        <w:rPr>
          <w:rFonts w:ascii="Arial" w:hAnsi="Arial" w:cs="Arial"/>
          <w:b/>
          <w:color w:val="7030A0"/>
          <w:sz w:val="28"/>
          <w:szCs w:val="28"/>
        </w:rPr>
        <w:t xml:space="preserve">, </w:t>
      </w:r>
      <w:r w:rsidRPr="001E4100">
        <w:rPr>
          <w:rFonts w:ascii="Arial" w:hAnsi="Arial" w:cs="Arial"/>
          <w:b/>
          <w:color w:val="7030A0"/>
          <w:sz w:val="28"/>
          <w:szCs w:val="28"/>
        </w:rPr>
        <w:t>NIGERIA</w:t>
      </w:r>
    </w:p>
    <w:p w14:paraId="19FF5334" w14:textId="77777777" w:rsidR="00782CED" w:rsidRPr="00EC3151" w:rsidRDefault="00782CED" w:rsidP="00782CED">
      <w:pPr>
        <w:pStyle w:val="Header"/>
        <w:ind w:left="567"/>
        <w:rPr>
          <w:rFonts w:ascii="Arial" w:hAnsi="Arial" w:cs="Arial"/>
          <w:color w:val="000000" w:themeColor="text1"/>
        </w:rPr>
      </w:pPr>
    </w:p>
    <w:p w14:paraId="74BC5FBF" w14:textId="4CCCCC2E" w:rsidR="00F700BC" w:rsidRPr="00EC3151" w:rsidRDefault="002143B9" w:rsidP="00EE163A">
      <w:pPr>
        <w:spacing w:after="120"/>
        <w:ind w:left="567"/>
        <w:rPr>
          <w:rFonts w:cs="Arial"/>
        </w:rPr>
        <w:sectPr w:rsidR="00F700BC" w:rsidRPr="00EC3151" w:rsidSect="00314B3D">
          <w:headerReference w:type="default" r:id="rId11"/>
          <w:footerReference w:type="default" r:id="rId12"/>
          <w:type w:val="continuous"/>
          <w:pgSz w:w="11906" w:h="16838"/>
          <w:pgMar w:top="1560" w:right="720" w:bottom="720" w:left="720" w:header="707" w:footer="1984" w:gutter="0"/>
          <w:cols w:space="708"/>
          <w:docGrid w:linePitch="360"/>
        </w:sectPr>
      </w:pPr>
      <w:r w:rsidRPr="00EC3151">
        <w:rPr>
          <w:rFonts w:cs="Arial"/>
        </w:rPr>
        <w:t>Nigeria has a significant youth populatio</w:t>
      </w:r>
      <w:r w:rsidR="00C14C45" w:rsidRPr="00EC3151">
        <w:rPr>
          <w:rFonts w:cs="Arial"/>
        </w:rPr>
        <w:t>n, o</w:t>
      </w:r>
      <w:r w:rsidRPr="00EC3151">
        <w:rPr>
          <w:rFonts w:cs="Arial"/>
        </w:rPr>
        <w:t xml:space="preserve">f which about 17 million are girls between the ages of 10 and 17, </w:t>
      </w:r>
      <w:r w:rsidR="00C14C45" w:rsidRPr="00EC3151">
        <w:rPr>
          <w:rFonts w:cs="Arial"/>
        </w:rPr>
        <w:t>however</w:t>
      </w:r>
      <w:r w:rsidRPr="00EC3151">
        <w:rPr>
          <w:rFonts w:cs="Arial"/>
        </w:rPr>
        <w:t>, 9.52 million (56%) of these girls are not in school.</w:t>
      </w:r>
      <w:r w:rsidR="00613A0A" w:rsidRPr="00EC3151">
        <w:rPr>
          <w:rFonts w:cs="Arial"/>
        </w:rPr>
        <w:t xml:space="preserve"> </w:t>
      </w:r>
      <w:r w:rsidR="00F56541" w:rsidRPr="00EC3151">
        <w:rPr>
          <w:rFonts w:cs="Arial"/>
        </w:rPr>
        <w:t xml:space="preserve">This briefing brings together evidence </w:t>
      </w:r>
      <w:r w:rsidR="0011089C" w:rsidRPr="00EC3151">
        <w:rPr>
          <w:rFonts w:cs="Arial"/>
        </w:rPr>
        <w:t xml:space="preserve">from a participatory research project </w:t>
      </w:r>
      <w:r w:rsidR="007D7B77" w:rsidRPr="00EC3151">
        <w:rPr>
          <w:rFonts w:cs="Arial"/>
        </w:rPr>
        <w:t xml:space="preserve">that involved training </w:t>
      </w:r>
      <w:r w:rsidR="00937895" w:rsidRPr="00EC3151">
        <w:rPr>
          <w:rFonts w:cs="Arial"/>
        </w:rPr>
        <w:t>six girls</w:t>
      </w:r>
      <w:r w:rsidR="00063713" w:rsidRPr="00EC3151">
        <w:rPr>
          <w:rFonts w:cs="Arial"/>
        </w:rPr>
        <w:t xml:space="preserve"> aged </w:t>
      </w:r>
      <w:r w:rsidR="00064507" w:rsidRPr="00EC3151">
        <w:rPr>
          <w:rFonts w:cs="Arial"/>
        </w:rPr>
        <w:t>9-18</w:t>
      </w:r>
      <w:r w:rsidR="00937895" w:rsidRPr="00EC3151">
        <w:rPr>
          <w:rFonts w:cs="Arial"/>
        </w:rPr>
        <w:t xml:space="preserve"> </w:t>
      </w:r>
      <w:r w:rsidR="004553DF" w:rsidRPr="00EC3151">
        <w:rPr>
          <w:rFonts w:cs="Arial"/>
        </w:rPr>
        <w:t xml:space="preserve">from the six Area Councils of the Federal Capital Territory, Abuja </w:t>
      </w:r>
      <w:r w:rsidR="00937895" w:rsidRPr="00EC3151">
        <w:rPr>
          <w:rFonts w:cs="Arial"/>
        </w:rPr>
        <w:t>as peer researchers</w:t>
      </w:r>
      <w:r w:rsidR="004553DF" w:rsidRPr="00EC3151">
        <w:rPr>
          <w:rFonts w:cs="Arial"/>
        </w:rPr>
        <w:t>.  These young people then</w:t>
      </w:r>
      <w:r w:rsidR="00937895" w:rsidRPr="00EC3151">
        <w:rPr>
          <w:rFonts w:cs="Arial"/>
        </w:rPr>
        <w:t xml:space="preserve"> collect</w:t>
      </w:r>
      <w:r w:rsidR="004553DF" w:rsidRPr="00EC3151">
        <w:rPr>
          <w:rFonts w:cs="Arial"/>
        </w:rPr>
        <w:t>ed</w:t>
      </w:r>
      <w:r w:rsidR="00937895" w:rsidRPr="00EC3151">
        <w:rPr>
          <w:rFonts w:cs="Arial"/>
        </w:rPr>
        <w:t xml:space="preserve"> data</w:t>
      </w:r>
      <w:r w:rsidR="00063713" w:rsidRPr="00EC3151">
        <w:rPr>
          <w:rFonts w:cs="Arial"/>
        </w:rPr>
        <w:t xml:space="preserve"> from </w:t>
      </w:r>
      <w:r w:rsidR="00064507" w:rsidRPr="00EC3151">
        <w:rPr>
          <w:rFonts w:cs="Arial"/>
          <w:lang w:val="en-US"/>
        </w:rPr>
        <w:t>adolescent</w:t>
      </w:r>
      <w:r w:rsidR="00064507" w:rsidRPr="00EC3151">
        <w:rPr>
          <w:rFonts w:cs="Arial"/>
        </w:rPr>
        <w:t xml:space="preserve"> girls </w:t>
      </w:r>
      <w:r w:rsidR="00C40ECF" w:rsidRPr="00EC3151">
        <w:rPr>
          <w:rFonts w:cs="Arial"/>
          <w:lang w:val="en-US"/>
        </w:rPr>
        <w:t>currently missing from the radar of</w:t>
      </w:r>
      <w:r w:rsidR="000D0F55" w:rsidRPr="00EC3151">
        <w:rPr>
          <w:rFonts w:cs="Arial"/>
          <w:lang w:val="en-US"/>
        </w:rPr>
        <w:t xml:space="preserve"> education </w:t>
      </w:r>
      <w:r w:rsidR="00C40ECF" w:rsidRPr="00EC3151">
        <w:rPr>
          <w:rFonts w:cs="Arial"/>
          <w:lang w:val="en-US"/>
        </w:rPr>
        <w:t>development</w:t>
      </w:r>
      <w:r w:rsidR="00613A0A" w:rsidRPr="00EC3151">
        <w:rPr>
          <w:rFonts w:cs="Arial"/>
          <w:lang w:val="en-US"/>
        </w:rPr>
        <w:t xml:space="preserve"> as well as from village leaders</w:t>
      </w:r>
      <w:r w:rsidR="000D0F55" w:rsidRPr="00EC3151">
        <w:rPr>
          <w:rFonts w:cs="Arial"/>
          <w:lang w:val="en-US"/>
        </w:rPr>
        <w:t>.  The aim of the project was</w:t>
      </w:r>
      <w:r w:rsidR="00C40ECF" w:rsidRPr="00EC3151">
        <w:rPr>
          <w:rFonts w:cs="Arial"/>
          <w:lang w:val="en-US"/>
        </w:rPr>
        <w:t xml:space="preserve"> to </w:t>
      </w:r>
      <w:r w:rsidR="005F5264" w:rsidRPr="00EC3151">
        <w:rPr>
          <w:rFonts w:cs="Arial"/>
          <w:lang w:val="en-US"/>
        </w:rPr>
        <w:t xml:space="preserve">help such girls </w:t>
      </w:r>
      <w:r w:rsidR="00695F4C" w:rsidRPr="00EC3151">
        <w:rPr>
          <w:rFonts w:cs="Arial"/>
          <w:lang w:val="en-US"/>
        </w:rPr>
        <w:t xml:space="preserve">develop leadership </w:t>
      </w:r>
      <w:r w:rsidR="000D0F55" w:rsidRPr="00EC3151">
        <w:rPr>
          <w:rFonts w:cs="Arial"/>
          <w:lang w:val="en-US"/>
        </w:rPr>
        <w:t xml:space="preserve">skills </w:t>
      </w:r>
      <w:r w:rsidR="005F5264" w:rsidRPr="00EC3151">
        <w:rPr>
          <w:rFonts w:cs="Arial"/>
          <w:lang w:val="en-US"/>
        </w:rPr>
        <w:t>an</w:t>
      </w:r>
      <w:r w:rsidR="00695F4C" w:rsidRPr="00EC3151">
        <w:rPr>
          <w:rFonts w:cs="Arial"/>
          <w:lang w:val="en-US"/>
        </w:rPr>
        <w:t xml:space="preserve">d </w:t>
      </w:r>
      <w:r w:rsidR="00C40ECF" w:rsidRPr="00EC3151">
        <w:rPr>
          <w:rFonts w:cs="Arial"/>
          <w:lang w:val="en-US"/>
        </w:rPr>
        <w:t>have a voice in decisions that affect them.</w:t>
      </w:r>
    </w:p>
    <w:p w14:paraId="3F6A8942" w14:textId="3BFEF4FD" w:rsidR="00F700BC" w:rsidRPr="00EC3151" w:rsidRDefault="00F56541" w:rsidP="00965841">
      <w:pPr>
        <w:spacing w:after="240" w:line="240" w:lineRule="auto"/>
        <w:ind w:left="-142"/>
        <w:rPr>
          <w:rStyle w:val="Hyperlink"/>
          <w:rFonts w:eastAsia="Times New Roman" w:cs="Arial"/>
        </w:rPr>
        <w:sectPr w:rsidR="00F700BC" w:rsidRPr="00EC3151" w:rsidSect="00C435A5">
          <w:type w:val="continuous"/>
          <w:pgSz w:w="11906" w:h="16838"/>
          <w:pgMar w:top="1440" w:right="849" w:bottom="1440" w:left="1418" w:header="708" w:footer="0" w:gutter="0"/>
          <w:cols w:space="708"/>
          <w:docGrid w:linePitch="360"/>
        </w:sectPr>
      </w:pPr>
      <w:r w:rsidRPr="00EC3151">
        <w:rPr>
          <w:rFonts w:cs="Arial"/>
        </w:rPr>
        <w:t xml:space="preserve">The research was carried out by </w:t>
      </w:r>
      <w:r w:rsidR="005617C2" w:rsidRPr="00EC3151">
        <w:rPr>
          <w:rFonts w:cs="Arial"/>
        </w:rPr>
        <w:t xml:space="preserve">Change Managers International </w:t>
      </w:r>
      <w:r w:rsidR="00E959FA" w:rsidRPr="00EC3151">
        <w:rPr>
          <w:rFonts w:cs="Arial"/>
        </w:rPr>
        <w:t xml:space="preserve">in collaboration with the Center for Gender Security Studies and Youth Advancement, University of Abuja and theTabitha Cumi Foundation. </w:t>
      </w:r>
      <w:r w:rsidR="005617C2" w:rsidRPr="00EC3151">
        <w:rPr>
          <w:rFonts w:cs="Arial"/>
        </w:rPr>
        <w:t xml:space="preserve"> </w:t>
      </w:r>
      <w:r w:rsidRPr="00EC3151">
        <w:rPr>
          <w:rFonts w:cs="Arial"/>
        </w:rPr>
        <w:t xml:space="preserve"> </w:t>
      </w:r>
      <w:r w:rsidR="00E959FA" w:rsidRPr="00EC3151">
        <w:rPr>
          <w:rFonts w:cs="Arial"/>
        </w:rPr>
        <w:t>It</w:t>
      </w:r>
      <w:r w:rsidRPr="00EC3151">
        <w:rPr>
          <w:rFonts w:cs="Arial"/>
        </w:rPr>
        <w:t xml:space="preserve"> is one of a series of pilot studies exploring how public services could be more</w:t>
      </w:r>
      <w:r w:rsidRPr="00EC3151">
        <w:rPr>
          <w:rFonts w:eastAsia="Times New Roman" w:cs="Arial"/>
        </w:rPr>
        <w:t xml:space="preserve"> inclusive of disadvantaged social</w:t>
      </w:r>
      <w:r w:rsidR="00F700BC" w:rsidRPr="00EC3151">
        <w:rPr>
          <w:rFonts w:eastAsia="Times New Roman" w:cs="Arial"/>
        </w:rPr>
        <w:t xml:space="preserve">  </w:t>
      </w:r>
      <w:r w:rsidRPr="00EC3151">
        <w:rPr>
          <w:rFonts w:eastAsia="Times New Roman" w:cs="Arial"/>
        </w:rPr>
        <w:t>groups in ODA-eligible contexts</w:t>
      </w:r>
      <w:r w:rsidRPr="00EC3151">
        <w:rPr>
          <w:rFonts w:cs="Arial"/>
        </w:rPr>
        <w:t xml:space="preserve">. The studies are supported by  an international partnership of academic, policy and non-government organisations collaborating to </w:t>
      </w:r>
      <w:r w:rsidRPr="00EC3151">
        <w:rPr>
          <w:rFonts w:eastAsia="Times New Roman" w:cs="Arial"/>
        </w:rPr>
        <w:t xml:space="preserve">produce new knowledge and solutions to exclusion and disadvantage.  More details of the PEI collaboration and a full report for this project can be found </w:t>
      </w:r>
      <w:hyperlink r:id="rId13" w:history="1">
        <w:r w:rsidRPr="00EC3151">
          <w:rPr>
            <w:rStyle w:val="Hyperlink"/>
            <w:rFonts w:eastAsia="Times New Roman" w:cs="Arial"/>
          </w:rPr>
          <w:t>here</w:t>
        </w:r>
      </w:hyperlink>
      <w:r w:rsidR="00A6709C" w:rsidRPr="00EC3151">
        <w:rPr>
          <w:rStyle w:val="Hyperlink"/>
          <w:rFonts w:eastAsia="Times New Roman" w:cs="Arial"/>
        </w:rPr>
        <w:t>.</w:t>
      </w:r>
    </w:p>
    <w:p w14:paraId="25BC02DD" w14:textId="4905216A" w:rsidR="00754A3E" w:rsidRPr="00EC3151" w:rsidRDefault="00034139" w:rsidP="003D3804">
      <w:pPr>
        <w:pStyle w:val="Heading2"/>
        <w:spacing w:before="0" w:line="240" w:lineRule="auto"/>
        <w:jc w:val="both"/>
        <w:rPr>
          <w:color w:val="7030A0"/>
        </w:rPr>
      </w:pPr>
      <w:r w:rsidRPr="00EC3151">
        <w:rPr>
          <w:rFonts w:ascii="Times New Roman" w:hAnsi="Times New Roman" w:cs="Times New Roman"/>
          <w:noProof/>
          <w:szCs w:val="24"/>
          <w:lang w:eastAsia="en-GB"/>
        </w:rPr>
        <w:drawing>
          <wp:anchor distT="0" distB="0" distL="114300" distR="114300" simplePos="0" relativeHeight="251654656" behindDoc="1" locked="0" layoutInCell="1" allowOverlap="1" wp14:anchorId="383FEF59" wp14:editId="53A176D8">
            <wp:simplePos x="0" y="0"/>
            <wp:positionH relativeFrom="column">
              <wp:posOffset>3507105</wp:posOffset>
            </wp:positionH>
            <wp:positionV relativeFrom="paragraph">
              <wp:posOffset>-635</wp:posOffset>
            </wp:positionV>
            <wp:extent cx="2705100" cy="1352550"/>
            <wp:effectExtent l="0" t="0" r="0" b="0"/>
            <wp:wrapTight wrapText="bothSides">
              <wp:wrapPolygon edited="0">
                <wp:start x="0" y="0"/>
                <wp:lineTo x="0" y="21296"/>
                <wp:lineTo x="21448" y="21296"/>
                <wp:lineTo x="21448" y="0"/>
                <wp:lineTo x="0" y="0"/>
              </wp:wrapPolygon>
            </wp:wrapTight>
            <wp:docPr id="22" name="Picture 22" descr="A picture containing person, outdoor, people,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person, outdoor, people, group&#10;&#10;Description automatically generated"/>
                    <pic:cNvPicPr/>
                  </pic:nvPicPr>
                  <pic:blipFill rotWithShape="1">
                    <a:blip r:embed="rId14" cstate="print">
                      <a:extLst>
                        <a:ext uri="{28A0092B-C50C-407E-A947-70E740481C1C}">
                          <a14:useLocalDpi xmlns:a14="http://schemas.microsoft.com/office/drawing/2010/main" val="0"/>
                        </a:ext>
                      </a:extLst>
                    </a:blip>
                    <a:srcRect l="6579" t="27219" b="2507"/>
                    <a:stretch/>
                  </pic:blipFill>
                  <pic:spPr bwMode="auto">
                    <a:xfrm>
                      <a:off x="0" y="0"/>
                      <a:ext cx="270510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541" w:rsidRPr="00EC3151">
        <w:rPr>
          <w:color w:val="7030A0"/>
        </w:rPr>
        <w:t>KEY RECOMMENDATIONS</w:t>
      </w:r>
    </w:p>
    <w:p w14:paraId="322D2EDE" w14:textId="61F7A51A" w:rsidR="000B42A1" w:rsidRPr="00EC3151" w:rsidRDefault="000B42A1" w:rsidP="00EE163A">
      <w:pPr>
        <w:tabs>
          <w:tab w:val="left" w:pos="284"/>
        </w:tabs>
        <w:spacing w:after="0" w:line="240" w:lineRule="auto"/>
        <w:jc w:val="both"/>
      </w:pPr>
      <w:r w:rsidRPr="00EC3151">
        <w:t>•</w:t>
      </w:r>
      <w:r w:rsidRPr="00EC3151">
        <w:tab/>
        <w:t>There is an urgent need for the government at Federal, State, and Local Government</w:t>
      </w:r>
      <w:r w:rsidR="000868D0" w:rsidRPr="00EC3151">
        <w:t xml:space="preserve"> levels to develop i</w:t>
      </w:r>
      <w:r w:rsidRPr="00EC3151">
        <w:t xml:space="preserve">ntervention </w:t>
      </w:r>
      <w:r w:rsidR="000868D0" w:rsidRPr="00EC3151">
        <w:t>p</w:t>
      </w:r>
      <w:r w:rsidRPr="00EC3151">
        <w:t>olic</w:t>
      </w:r>
      <w:r w:rsidR="000868D0" w:rsidRPr="00EC3151">
        <w:t>ies</w:t>
      </w:r>
      <w:r w:rsidRPr="00EC3151">
        <w:t xml:space="preserve"> of inclusion for adolescent girls </w:t>
      </w:r>
      <w:r w:rsidR="00604A13" w:rsidRPr="00EC3151">
        <w:t xml:space="preserve">who are out of school and therefore </w:t>
      </w:r>
      <w:r w:rsidRPr="00EC3151">
        <w:t xml:space="preserve">missing from the radar of development.       </w:t>
      </w:r>
    </w:p>
    <w:p w14:paraId="71D53BD9" w14:textId="77777777" w:rsidR="00CF0E5C" w:rsidRDefault="00D10F4D" w:rsidP="00EE163A">
      <w:pPr>
        <w:tabs>
          <w:tab w:val="left" w:pos="284"/>
        </w:tabs>
        <w:spacing w:after="0" w:line="240" w:lineRule="auto"/>
        <w:jc w:val="both"/>
        <w:rPr>
          <w:i/>
          <w:iCs/>
        </w:rPr>
      </w:pPr>
      <w:r w:rsidRPr="00EC3151">
        <w:rPr>
          <w:noProof/>
          <w:color w:val="7030A0"/>
        </w:rPr>
        <mc:AlternateContent>
          <mc:Choice Requires="wps">
            <w:drawing>
              <wp:anchor distT="45720" distB="45720" distL="114300" distR="114300" simplePos="0" relativeHeight="251664896" behindDoc="0" locked="0" layoutInCell="1" allowOverlap="1" wp14:anchorId="5E32A342" wp14:editId="15D10DD0">
                <wp:simplePos x="0" y="0"/>
                <wp:positionH relativeFrom="column">
                  <wp:posOffset>3469005</wp:posOffset>
                </wp:positionH>
                <wp:positionV relativeFrom="paragraph">
                  <wp:posOffset>252095</wp:posOffset>
                </wp:positionV>
                <wp:extent cx="2787015" cy="372110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721100"/>
                        </a:xfrm>
                        <a:prstGeom prst="rect">
                          <a:avLst/>
                        </a:prstGeom>
                        <a:solidFill>
                          <a:srgbClr val="FFFFFF"/>
                        </a:solidFill>
                        <a:ln w="9525">
                          <a:solidFill>
                            <a:srgbClr val="000000"/>
                          </a:solidFill>
                          <a:miter lim="800000"/>
                          <a:headEnd/>
                          <a:tailEnd/>
                        </a:ln>
                      </wps:spPr>
                      <wps:txbx>
                        <w:txbxContent>
                          <w:p w14:paraId="3F8EB67E" w14:textId="77777777" w:rsidR="0088558E" w:rsidRPr="00034139" w:rsidRDefault="0088558E" w:rsidP="0088558E">
                            <w:pPr>
                              <w:pStyle w:val="Heading2"/>
                              <w:rPr>
                                <w:color w:val="7030A0"/>
                              </w:rPr>
                            </w:pPr>
                            <w:r w:rsidRPr="00034139">
                              <w:rPr>
                                <w:color w:val="7030A0"/>
                              </w:rPr>
                              <w:t>CASE STUDY</w:t>
                            </w:r>
                          </w:p>
                          <w:p w14:paraId="60FBD138" w14:textId="77777777" w:rsidR="0088558E" w:rsidRPr="009A29F3" w:rsidRDefault="0088558E" w:rsidP="0088558E">
                            <w:pPr>
                              <w:tabs>
                                <w:tab w:val="left" w:pos="284"/>
                              </w:tabs>
                              <w:spacing w:after="0" w:line="240" w:lineRule="auto"/>
                              <w:jc w:val="both"/>
                              <w:rPr>
                                <w:i/>
                                <w:iCs/>
                              </w:rPr>
                            </w:pPr>
                            <w:r w:rsidRPr="009D0A24">
                              <w:t>An adolescent girl from Kuje described the impact of</w:t>
                            </w:r>
                            <w:r>
                              <w:t xml:space="preserve"> poor access to education and healthcare on her life chances, relationships, health and finances: </w:t>
                            </w:r>
                          </w:p>
                          <w:p w14:paraId="2943699D" w14:textId="77777777" w:rsidR="0088558E" w:rsidRDefault="00FD3288" w:rsidP="0088558E">
                            <w:pPr>
                              <w:pStyle w:val="ListParagraph"/>
                              <w:spacing w:line="240" w:lineRule="auto"/>
                              <w:ind w:left="284" w:right="48"/>
                              <w:jc w:val="both"/>
                              <w:rPr>
                                <w:rFonts w:ascii="Arial" w:hAnsi="Arial" w:cs="Arial"/>
                                <w:i/>
                                <w:iCs/>
                                <w:color w:val="000000" w:themeColor="text1"/>
                                <w:szCs w:val="24"/>
                              </w:rPr>
                            </w:pPr>
                            <w:r>
                              <w:rPr>
                                <w:rFonts w:ascii="Arial" w:hAnsi="Arial" w:cs="Arial"/>
                                <w:bCs/>
                                <w:color w:val="000000" w:themeColor="text1"/>
                                <w:szCs w:val="24"/>
                              </w:rPr>
                              <w:t>“</w:t>
                            </w:r>
                            <w:r w:rsidRPr="00D20573">
                              <w:rPr>
                                <w:rFonts w:ascii="Arial" w:hAnsi="Arial" w:cs="Arial"/>
                                <w:bCs/>
                                <w:color w:val="000000" w:themeColor="text1"/>
                                <w:szCs w:val="24"/>
                              </w:rPr>
                              <w:t>w</w:t>
                            </w:r>
                            <w:r w:rsidRPr="00D20573">
                              <w:rPr>
                                <w:rFonts w:ascii="Arial" w:hAnsi="Arial" w:cs="Arial"/>
                                <w:i/>
                                <w:iCs/>
                                <w:szCs w:val="24"/>
                              </w:rPr>
                              <w:t>ithout being educated, you cannot be seen or known in the community…</w:t>
                            </w:r>
                            <w:r>
                              <w:rPr>
                                <w:rFonts w:ascii="Arial" w:hAnsi="Arial" w:cs="Arial"/>
                                <w:i/>
                                <w:iCs/>
                                <w:szCs w:val="24"/>
                              </w:rPr>
                              <w:t xml:space="preserve"> </w:t>
                            </w:r>
                            <w:r w:rsidRPr="00D20573">
                              <w:rPr>
                                <w:rFonts w:ascii="Arial" w:hAnsi="Arial" w:cs="Arial"/>
                                <w:i/>
                                <w:iCs/>
                                <w:szCs w:val="24"/>
                              </w:rPr>
                              <w:t>when a female is educated, she can express herself</w:t>
                            </w:r>
                            <w:r w:rsidRPr="00FD3288">
                              <w:rPr>
                                <w:rFonts w:cs="Arial"/>
                                <w:i/>
                                <w:iCs/>
                                <w:szCs w:val="24"/>
                              </w:rPr>
                              <w:t xml:space="preserve"> </w:t>
                            </w:r>
                            <w:r w:rsidRPr="00D20573">
                              <w:rPr>
                                <w:rFonts w:ascii="Arial" w:hAnsi="Arial" w:cs="Arial"/>
                                <w:i/>
                                <w:iCs/>
                                <w:szCs w:val="24"/>
                              </w:rPr>
                              <w:t>and she is well recognized in the community. It is important for the development of the communities… when I want to marry, my husband will respect me, and I will be able to express myself and be respected.</w:t>
                            </w:r>
                            <w:r w:rsidR="0088558E" w:rsidRPr="0088558E">
                              <w:rPr>
                                <w:rFonts w:ascii="Arial" w:hAnsi="Arial" w:cs="Arial"/>
                                <w:i/>
                                <w:iCs/>
                                <w:color w:val="000000" w:themeColor="text1"/>
                                <w:szCs w:val="24"/>
                              </w:rPr>
                              <w:t xml:space="preserve"> </w:t>
                            </w:r>
                          </w:p>
                          <w:p w14:paraId="7AD21EAE" w14:textId="41B4234A" w:rsidR="0088558E" w:rsidRPr="00DB2299" w:rsidRDefault="0088558E" w:rsidP="0088558E">
                            <w:pPr>
                              <w:pStyle w:val="ListParagraph"/>
                              <w:spacing w:line="240" w:lineRule="auto"/>
                              <w:ind w:left="284" w:right="48"/>
                              <w:jc w:val="both"/>
                              <w:rPr>
                                <w:rFonts w:ascii="Arial" w:hAnsi="Arial" w:cs="Arial"/>
                                <w:i/>
                                <w:iCs/>
                                <w:color w:val="000000" w:themeColor="text1"/>
                                <w:szCs w:val="24"/>
                              </w:rPr>
                            </w:pPr>
                            <w:r w:rsidRPr="00DB2299">
                              <w:rPr>
                                <w:rFonts w:ascii="Arial" w:hAnsi="Arial" w:cs="Arial"/>
                                <w:i/>
                                <w:iCs/>
                                <w:color w:val="000000" w:themeColor="text1"/>
                                <w:szCs w:val="24"/>
                              </w:rPr>
                              <w:t>We do not have health centre</w:t>
                            </w:r>
                            <w:r w:rsidR="00B34850">
                              <w:rPr>
                                <w:rFonts w:ascii="Arial" w:hAnsi="Arial" w:cs="Arial"/>
                                <w:i/>
                                <w:iCs/>
                                <w:color w:val="000000" w:themeColor="text1"/>
                                <w:szCs w:val="24"/>
                              </w:rPr>
                              <w:t>s</w:t>
                            </w:r>
                            <w:r w:rsidRPr="00DB2299">
                              <w:rPr>
                                <w:rFonts w:ascii="Arial" w:hAnsi="Arial" w:cs="Arial"/>
                                <w:i/>
                                <w:iCs/>
                                <w:color w:val="000000" w:themeColor="text1"/>
                                <w:szCs w:val="24"/>
                              </w:rPr>
                              <w:t xml:space="preserve"> in my community. Like when someone is pregnant and in labour, we have to take the person to Dafara community, health care and treatment is not free. One will have to pay first before </w:t>
                            </w:r>
                            <w:r w:rsidR="008D5028">
                              <w:rPr>
                                <w:rFonts w:ascii="Arial" w:hAnsi="Arial" w:cs="Arial"/>
                                <w:i/>
                                <w:iCs/>
                                <w:color w:val="000000" w:themeColor="text1"/>
                                <w:szCs w:val="24"/>
                              </w:rPr>
                              <w:t>[</w:t>
                            </w:r>
                            <w:r w:rsidR="00522DDF">
                              <w:rPr>
                                <w:rFonts w:ascii="Arial" w:hAnsi="Arial" w:cs="Arial"/>
                                <w:i/>
                                <w:iCs/>
                                <w:color w:val="000000" w:themeColor="text1"/>
                                <w:szCs w:val="24"/>
                              </w:rPr>
                              <w:t>being</w:t>
                            </w:r>
                            <w:r w:rsidR="008D5028">
                              <w:rPr>
                                <w:rFonts w:ascii="Arial" w:hAnsi="Arial" w:cs="Arial"/>
                                <w:i/>
                                <w:iCs/>
                                <w:color w:val="000000" w:themeColor="text1"/>
                                <w:szCs w:val="24"/>
                              </w:rPr>
                              <w:t>]</w:t>
                            </w:r>
                            <w:r w:rsidR="00522DDF">
                              <w:rPr>
                                <w:rFonts w:ascii="Arial" w:hAnsi="Arial" w:cs="Arial"/>
                                <w:i/>
                                <w:iCs/>
                                <w:color w:val="000000" w:themeColor="text1"/>
                                <w:szCs w:val="24"/>
                              </w:rPr>
                              <w:t xml:space="preserve"> </w:t>
                            </w:r>
                            <w:r w:rsidRPr="00DB2299">
                              <w:rPr>
                                <w:rFonts w:ascii="Arial" w:hAnsi="Arial" w:cs="Arial"/>
                                <w:i/>
                                <w:iCs/>
                                <w:color w:val="000000" w:themeColor="text1"/>
                                <w:szCs w:val="24"/>
                              </w:rPr>
                              <w:t>attended to by the nurses there.</w:t>
                            </w:r>
                            <w:r>
                              <w:rPr>
                                <w:rFonts w:ascii="Arial" w:hAnsi="Arial" w:cs="Arial"/>
                                <w:i/>
                                <w:iCs/>
                                <w:color w:val="000000" w:themeColor="text1"/>
                                <w:szCs w:val="24"/>
                              </w:rPr>
                              <w:t>”</w:t>
                            </w:r>
                            <w:r w:rsidRPr="00DB2299">
                              <w:rPr>
                                <w:rFonts w:ascii="Arial" w:hAnsi="Arial" w:cs="Arial"/>
                                <w:i/>
                                <w:iCs/>
                                <w:color w:val="000000" w:themeColor="text1"/>
                                <w:szCs w:val="24"/>
                              </w:rPr>
                              <w:t xml:space="preserve"> </w:t>
                            </w:r>
                          </w:p>
                          <w:p w14:paraId="18B4EDA9" w14:textId="69EFF55D" w:rsidR="00D45283" w:rsidRDefault="00D452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2A342" id="_x0000_t202" coordsize="21600,21600" o:spt="202" path="m,l,21600r21600,l21600,xe">
                <v:stroke joinstyle="miter"/>
                <v:path gradientshapeok="t" o:connecttype="rect"/>
              </v:shapetype>
              <v:shape id="Text Box 2" o:spid="_x0000_s1026" type="#_x0000_t202" style="position:absolute;left:0;text-align:left;margin-left:273.15pt;margin-top:19.85pt;width:219.45pt;height:29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">
                <v:textbox>
                  <w:txbxContent>
                    <w:p w14:paraId="3F8EB67E" w14:textId="77777777" w:rsidR="0088558E" w:rsidRPr="00034139" w:rsidRDefault="0088558E" w:rsidP="0088558E">
                      <w:pPr>
                        <w:pStyle w:val="Heading2"/>
                        <w:rPr>
                          <w:color w:val="7030A0"/>
                        </w:rPr>
                      </w:pPr>
                      <w:r w:rsidRPr="00034139">
                        <w:rPr>
                          <w:color w:val="7030A0"/>
                        </w:rPr>
                        <w:t>CASE STUDY</w:t>
                      </w:r>
                    </w:p>
                    <w:p w14:paraId="60FBD138" w14:textId="77777777" w:rsidR="0088558E" w:rsidRPr="009A29F3" w:rsidRDefault="0088558E" w:rsidP="0088558E">
                      <w:pPr>
                        <w:tabs>
                          <w:tab w:val="left" w:pos="284"/>
                        </w:tabs>
                        <w:spacing w:after="0" w:line="240" w:lineRule="auto"/>
                        <w:jc w:val="both"/>
                        <w:rPr>
                          <w:i/>
                          <w:iCs/>
                        </w:rPr>
                      </w:pPr>
                      <w:r w:rsidRPr="009D0A24">
                        <w:t>An adolescent girl from Kuje described the impact of</w:t>
                      </w:r>
                      <w:r>
                        <w:t xml:space="preserve"> poor access to education and healthcare on her life chances, relationships, health and finances: </w:t>
                      </w:r>
                    </w:p>
                    <w:p w14:paraId="2943699D" w14:textId="77777777" w:rsidR="0088558E" w:rsidRDefault="00FD3288" w:rsidP="0088558E">
                      <w:pPr>
                        <w:pStyle w:val="ListParagraph"/>
                        <w:spacing w:line="240" w:lineRule="auto"/>
                        <w:ind w:left="284" w:right="48"/>
                        <w:jc w:val="both"/>
                        <w:rPr>
                          <w:rFonts w:ascii="Arial" w:hAnsi="Arial" w:cs="Arial"/>
                          <w:i/>
                          <w:iCs/>
                          <w:color w:val="000000" w:themeColor="text1"/>
                          <w:szCs w:val="24"/>
                        </w:rPr>
                      </w:pPr>
                      <w:r>
                        <w:rPr>
                          <w:rFonts w:ascii="Arial" w:hAnsi="Arial" w:cs="Arial"/>
                          <w:bCs/>
                          <w:color w:val="000000" w:themeColor="text1"/>
                          <w:szCs w:val="24"/>
                        </w:rPr>
                        <w:t>“</w:t>
                      </w:r>
                      <w:r w:rsidRPr="00D20573">
                        <w:rPr>
                          <w:rFonts w:ascii="Arial" w:hAnsi="Arial" w:cs="Arial"/>
                          <w:bCs/>
                          <w:color w:val="000000" w:themeColor="text1"/>
                          <w:szCs w:val="24"/>
                        </w:rPr>
                        <w:t>w</w:t>
                      </w:r>
                      <w:r w:rsidRPr="00D20573">
                        <w:rPr>
                          <w:rFonts w:ascii="Arial" w:hAnsi="Arial" w:cs="Arial"/>
                          <w:i/>
                          <w:iCs/>
                          <w:szCs w:val="24"/>
                        </w:rPr>
                        <w:t>ithout being educated, you cannot be seen or known in the community…</w:t>
                      </w:r>
                      <w:r>
                        <w:rPr>
                          <w:rFonts w:ascii="Arial" w:hAnsi="Arial" w:cs="Arial"/>
                          <w:i/>
                          <w:iCs/>
                          <w:szCs w:val="24"/>
                        </w:rPr>
                        <w:t xml:space="preserve"> </w:t>
                      </w:r>
                      <w:r w:rsidRPr="00D20573">
                        <w:rPr>
                          <w:rFonts w:ascii="Arial" w:hAnsi="Arial" w:cs="Arial"/>
                          <w:i/>
                          <w:iCs/>
                          <w:szCs w:val="24"/>
                        </w:rPr>
                        <w:t>when a female is educated, she can express herself</w:t>
                      </w:r>
                      <w:r w:rsidRPr="00FD3288">
                        <w:rPr>
                          <w:rFonts w:cs="Arial"/>
                          <w:i/>
                          <w:iCs/>
                          <w:szCs w:val="24"/>
                        </w:rPr>
                        <w:t xml:space="preserve"> </w:t>
                      </w:r>
                      <w:r w:rsidRPr="00D20573">
                        <w:rPr>
                          <w:rFonts w:ascii="Arial" w:hAnsi="Arial" w:cs="Arial"/>
                          <w:i/>
                          <w:iCs/>
                          <w:szCs w:val="24"/>
                        </w:rPr>
                        <w:t>and she is well recognized in the community. It is important for the development of the communities… when I want to marry, my husband will respect me, and I will be able to express myself and be respected.</w:t>
                      </w:r>
                      <w:r w:rsidR="0088558E" w:rsidRPr="0088558E">
                        <w:rPr>
                          <w:rFonts w:ascii="Arial" w:hAnsi="Arial" w:cs="Arial"/>
                          <w:i/>
                          <w:iCs/>
                          <w:color w:val="000000" w:themeColor="text1"/>
                          <w:szCs w:val="24"/>
                        </w:rPr>
                        <w:t xml:space="preserve"> </w:t>
                      </w:r>
                    </w:p>
                    <w:p w14:paraId="7AD21EAE" w14:textId="41B4234A" w:rsidR="0088558E" w:rsidRPr="00DB2299" w:rsidRDefault="0088558E" w:rsidP="0088558E">
                      <w:pPr>
                        <w:pStyle w:val="ListParagraph"/>
                        <w:spacing w:line="240" w:lineRule="auto"/>
                        <w:ind w:left="284" w:right="48"/>
                        <w:jc w:val="both"/>
                        <w:rPr>
                          <w:rFonts w:ascii="Arial" w:hAnsi="Arial" w:cs="Arial"/>
                          <w:i/>
                          <w:iCs/>
                          <w:color w:val="000000" w:themeColor="text1"/>
                          <w:szCs w:val="24"/>
                        </w:rPr>
                      </w:pPr>
                      <w:r w:rsidRPr="00DB2299">
                        <w:rPr>
                          <w:rFonts w:ascii="Arial" w:hAnsi="Arial" w:cs="Arial"/>
                          <w:i/>
                          <w:iCs/>
                          <w:color w:val="000000" w:themeColor="text1"/>
                          <w:szCs w:val="24"/>
                        </w:rPr>
                        <w:t>We do not have health centre</w:t>
                      </w:r>
                      <w:r w:rsidR="00B34850">
                        <w:rPr>
                          <w:rFonts w:ascii="Arial" w:hAnsi="Arial" w:cs="Arial"/>
                          <w:i/>
                          <w:iCs/>
                          <w:color w:val="000000" w:themeColor="text1"/>
                          <w:szCs w:val="24"/>
                        </w:rPr>
                        <w:t>s</w:t>
                      </w:r>
                      <w:r w:rsidRPr="00DB2299">
                        <w:rPr>
                          <w:rFonts w:ascii="Arial" w:hAnsi="Arial" w:cs="Arial"/>
                          <w:i/>
                          <w:iCs/>
                          <w:color w:val="000000" w:themeColor="text1"/>
                          <w:szCs w:val="24"/>
                        </w:rPr>
                        <w:t xml:space="preserve"> in my community. Like when someone is pregnant and in labour, we have to take the person to Dafara community, health care and treatment is not free. One will have to pay first before </w:t>
                      </w:r>
                      <w:r w:rsidR="008D5028">
                        <w:rPr>
                          <w:rFonts w:ascii="Arial" w:hAnsi="Arial" w:cs="Arial"/>
                          <w:i/>
                          <w:iCs/>
                          <w:color w:val="000000" w:themeColor="text1"/>
                          <w:szCs w:val="24"/>
                        </w:rPr>
                        <w:t>[</w:t>
                      </w:r>
                      <w:r w:rsidR="00522DDF">
                        <w:rPr>
                          <w:rFonts w:ascii="Arial" w:hAnsi="Arial" w:cs="Arial"/>
                          <w:i/>
                          <w:iCs/>
                          <w:color w:val="000000" w:themeColor="text1"/>
                          <w:szCs w:val="24"/>
                        </w:rPr>
                        <w:t>being</w:t>
                      </w:r>
                      <w:r w:rsidR="008D5028">
                        <w:rPr>
                          <w:rFonts w:ascii="Arial" w:hAnsi="Arial" w:cs="Arial"/>
                          <w:i/>
                          <w:iCs/>
                          <w:color w:val="000000" w:themeColor="text1"/>
                          <w:szCs w:val="24"/>
                        </w:rPr>
                        <w:t>]</w:t>
                      </w:r>
                      <w:r w:rsidR="00522DDF">
                        <w:rPr>
                          <w:rFonts w:ascii="Arial" w:hAnsi="Arial" w:cs="Arial"/>
                          <w:i/>
                          <w:iCs/>
                          <w:color w:val="000000" w:themeColor="text1"/>
                          <w:szCs w:val="24"/>
                        </w:rPr>
                        <w:t xml:space="preserve"> </w:t>
                      </w:r>
                      <w:r w:rsidRPr="00DB2299">
                        <w:rPr>
                          <w:rFonts w:ascii="Arial" w:hAnsi="Arial" w:cs="Arial"/>
                          <w:i/>
                          <w:iCs/>
                          <w:color w:val="000000" w:themeColor="text1"/>
                          <w:szCs w:val="24"/>
                        </w:rPr>
                        <w:t>attended to by the nurses there.</w:t>
                      </w:r>
                      <w:r>
                        <w:rPr>
                          <w:rFonts w:ascii="Arial" w:hAnsi="Arial" w:cs="Arial"/>
                          <w:i/>
                          <w:iCs/>
                          <w:color w:val="000000" w:themeColor="text1"/>
                          <w:szCs w:val="24"/>
                        </w:rPr>
                        <w:t>”</w:t>
                      </w:r>
                      <w:r w:rsidRPr="00DB2299">
                        <w:rPr>
                          <w:rFonts w:ascii="Arial" w:hAnsi="Arial" w:cs="Arial"/>
                          <w:i/>
                          <w:iCs/>
                          <w:color w:val="000000" w:themeColor="text1"/>
                          <w:szCs w:val="24"/>
                        </w:rPr>
                        <w:t xml:space="preserve"> </w:t>
                      </w:r>
                    </w:p>
                    <w:p w14:paraId="18B4EDA9" w14:textId="69EFF55D" w:rsidR="00D45283" w:rsidRDefault="00D45283"/>
                  </w:txbxContent>
                </v:textbox>
                <w10:wrap type="square"/>
              </v:shape>
            </w:pict>
          </mc:Fallback>
        </mc:AlternateContent>
      </w:r>
      <w:r w:rsidR="000B42A1" w:rsidRPr="00EC3151">
        <w:t>•</w:t>
      </w:r>
      <w:r w:rsidR="000B42A1" w:rsidRPr="00EC3151">
        <w:tab/>
      </w:r>
      <w:r w:rsidR="00CF0E5C" w:rsidRPr="00EC3151">
        <w:t>Government should ensure access to good quality basic amenities in rural areas such as education, health and judicial processes</w:t>
      </w:r>
      <w:r w:rsidR="00CF0E5C" w:rsidRPr="00EC3151">
        <w:rPr>
          <w:i/>
          <w:iCs/>
        </w:rPr>
        <w:t>.</w:t>
      </w:r>
    </w:p>
    <w:p w14:paraId="0A6BB70B" w14:textId="4F2947D4" w:rsidR="000B42A1" w:rsidRPr="00EC3151" w:rsidRDefault="003C6A6B" w:rsidP="00EE163A">
      <w:pPr>
        <w:tabs>
          <w:tab w:val="left" w:pos="284"/>
        </w:tabs>
        <w:spacing w:after="0" w:line="240" w:lineRule="auto"/>
        <w:jc w:val="both"/>
      </w:pPr>
      <w:r w:rsidRPr="00EC3151">
        <w:t>•</w:t>
      </w:r>
      <w:r>
        <w:t xml:space="preserve">   </w:t>
      </w:r>
      <w:r w:rsidR="00604A13" w:rsidRPr="00EC3151">
        <w:t>P</w:t>
      </w:r>
      <w:r w:rsidR="000B42A1" w:rsidRPr="00EC3151">
        <w:t xml:space="preserve">olicy provision </w:t>
      </w:r>
      <w:r w:rsidR="00604A13" w:rsidRPr="00EC3151">
        <w:t xml:space="preserve">is also needed </w:t>
      </w:r>
      <w:r w:rsidR="000B42A1" w:rsidRPr="00EC3151">
        <w:t xml:space="preserve">for girls </w:t>
      </w:r>
      <w:r w:rsidR="00CC14C1" w:rsidRPr="00EC3151">
        <w:t xml:space="preserve">at risk of </w:t>
      </w:r>
      <w:r w:rsidR="000B42A1" w:rsidRPr="00EC3151">
        <w:t>drop</w:t>
      </w:r>
      <w:r w:rsidR="00CC14C1" w:rsidRPr="00EC3151">
        <w:t>ping</w:t>
      </w:r>
      <w:r w:rsidR="000B42A1" w:rsidRPr="00EC3151">
        <w:t xml:space="preserve"> out of school to </w:t>
      </w:r>
      <w:r w:rsidR="00604A13" w:rsidRPr="00EC3151">
        <w:t xml:space="preserve">enable them to </w:t>
      </w:r>
      <w:r w:rsidR="000B42A1" w:rsidRPr="00EC3151">
        <w:t xml:space="preserve"> complete their education.</w:t>
      </w:r>
    </w:p>
    <w:p w14:paraId="6159E3E8" w14:textId="776519BC" w:rsidR="000B42A1" w:rsidRPr="00EC3151" w:rsidRDefault="000B42A1" w:rsidP="00EE163A">
      <w:pPr>
        <w:tabs>
          <w:tab w:val="left" w:pos="284"/>
        </w:tabs>
        <w:spacing w:after="0" w:line="240" w:lineRule="auto"/>
        <w:jc w:val="both"/>
      </w:pPr>
      <w:r w:rsidRPr="00EC3151">
        <w:t>•</w:t>
      </w:r>
      <w:r w:rsidRPr="00EC3151">
        <w:tab/>
      </w:r>
      <w:r w:rsidR="00381DA3" w:rsidRPr="00EC3151">
        <w:t>Annual</w:t>
      </w:r>
      <w:r w:rsidRPr="00EC3151">
        <w:t xml:space="preserve"> budgetary provision </w:t>
      </w:r>
      <w:r w:rsidR="00381DA3" w:rsidRPr="00EC3151">
        <w:t xml:space="preserve">is needed to </w:t>
      </w:r>
      <w:r w:rsidR="00EA6B32" w:rsidRPr="00EC3151">
        <w:t xml:space="preserve">provide </w:t>
      </w:r>
      <w:r w:rsidR="00381DA3" w:rsidRPr="00EC3151">
        <w:t xml:space="preserve">support </w:t>
      </w:r>
      <w:r w:rsidR="00EA6B32" w:rsidRPr="00EC3151">
        <w:t>and</w:t>
      </w:r>
      <w:r w:rsidRPr="00EC3151">
        <w:t xml:space="preserve"> empowerment </w:t>
      </w:r>
      <w:r w:rsidR="00EA6B32" w:rsidRPr="00EC3151">
        <w:t>for</w:t>
      </w:r>
      <w:r w:rsidRPr="00EC3151">
        <w:t xml:space="preserve"> girls who cannot return to school </w:t>
      </w:r>
      <w:r w:rsidR="00EA6B32" w:rsidRPr="00EC3151">
        <w:t>but wish</w:t>
      </w:r>
      <w:r w:rsidRPr="00EC3151">
        <w:t xml:space="preserve"> to engage in trade</w:t>
      </w:r>
      <w:r w:rsidR="002A4643" w:rsidRPr="00EC3151">
        <w:t>. The process of disbursement and monitoring of these funds should be overseen by the</w:t>
      </w:r>
      <w:r w:rsidRPr="00EC3151">
        <w:t xml:space="preserve"> Ministry of Women</w:t>
      </w:r>
      <w:r w:rsidR="002A4643" w:rsidRPr="00EC3151">
        <w:t>’s</w:t>
      </w:r>
      <w:r w:rsidRPr="00EC3151">
        <w:t xml:space="preserve"> Affairs.</w:t>
      </w:r>
    </w:p>
    <w:p w14:paraId="50891CFD" w14:textId="07F88414" w:rsidR="000B42A1" w:rsidRPr="00EC3151" w:rsidRDefault="000B42A1" w:rsidP="00EE163A">
      <w:pPr>
        <w:tabs>
          <w:tab w:val="left" w:pos="284"/>
        </w:tabs>
        <w:spacing w:after="0" w:line="240" w:lineRule="auto"/>
        <w:jc w:val="both"/>
      </w:pPr>
      <w:r w:rsidRPr="00EC3151">
        <w:t>•</w:t>
      </w:r>
      <w:r w:rsidRPr="00EC3151">
        <w:tab/>
        <w:t xml:space="preserve">Access to free education should be </w:t>
      </w:r>
      <w:r w:rsidR="003C0F3C" w:rsidRPr="00EC3151">
        <w:t>revived,</w:t>
      </w:r>
      <w:r w:rsidRPr="00EC3151">
        <w:t xml:space="preserve"> especially </w:t>
      </w:r>
      <w:r w:rsidR="003C0F3C" w:rsidRPr="00EC3151">
        <w:t>in</w:t>
      </w:r>
      <w:r w:rsidRPr="00EC3151">
        <w:t xml:space="preserve"> rural areas</w:t>
      </w:r>
      <w:r w:rsidR="003C0F3C" w:rsidRPr="00EC3151">
        <w:t xml:space="preserve"> and through</w:t>
      </w:r>
      <w:r w:rsidRPr="00EC3151">
        <w:t xml:space="preserve"> involving village heads, their wives and </w:t>
      </w:r>
      <w:r w:rsidR="00BD60E1" w:rsidRPr="00EC3151">
        <w:t xml:space="preserve">other </w:t>
      </w:r>
      <w:r w:rsidRPr="00EC3151">
        <w:t>village women leaders.</w:t>
      </w:r>
    </w:p>
    <w:p w14:paraId="58C64C64" w14:textId="17D8F4CC" w:rsidR="009A29F3" w:rsidRPr="00EC3151" w:rsidRDefault="000B42A1" w:rsidP="008741C8">
      <w:pPr>
        <w:tabs>
          <w:tab w:val="left" w:pos="284"/>
        </w:tabs>
        <w:spacing w:after="0" w:line="240" w:lineRule="auto"/>
        <w:jc w:val="both"/>
        <w:rPr>
          <w:i/>
          <w:iCs/>
        </w:rPr>
      </w:pPr>
      <w:r w:rsidRPr="00EC3151">
        <w:tab/>
      </w:r>
    </w:p>
    <w:p w14:paraId="0A4292C8" w14:textId="7DB86F1B" w:rsidR="00F700BC" w:rsidRPr="00EC3151" w:rsidRDefault="00F56541" w:rsidP="0088558E">
      <w:pPr>
        <w:pStyle w:val="Heading2"/>
        <w:spacing w:before="240"/>
        <w:jc w:val="both"/>
        <w:rPr>
          <w:color w:val="7030A0"/>
        </w:rPr>
      </w:pPr>
      <w:r w:rsidRPr="00EC3151">
        <w:rPr>
          <w:color w:val="7030A0"/>
        </w:rPr>
        <w:t>FINDINGS</w:t>
      </w:r>
      <w:r w:rsidR="00F700BC" w:rsidRPr="00EC3151">
        <w:rPr>
          <w:color w:val="7030A0"/>
        </w:rPr>
        <w:t xml:space="preserve"> </w:t>
      </w:r>
    </w:p>
    <w:p w14:paraId="6361341B" w14:textId="58646EC0" w:rsidR="00D20573" w:rsidRPr="00EC3151" w:rsidRDefault="00D20573" w:rsidP="00B85712">
      <w:pPr>
        <w:pStyle w:val="ListParagraph"/>
        <w:numPr>
          <w:ilvl w:val="0"/>
          <w:numId w:val="4"/>
        </w:numPr>
        <w:spacing w:line="240" w:lineRule="auto"/>
        <w:ind w:left="284"/>
        <w:jc w:val="both"/>
        <w:rPr>
          <w:rFonts w:ascii="Arial" w:hAnsi="Arial" w:cs="Arial"/>
          <w:color w:val="000000" w:themeColor="text1"/>
          <w:szCs w:val="24"/>
        </w:rPr>
      </w:pPr>
      <w:r w:rsidRPr="00EC3151">
        <w:rPr>
          <w:rFonts w:ascii="Arial" w:hAnsi="Arial" w:cs="Arial"/>
          <w:color w:val="000000" w:themeColor="text1"/>
          <w:szCs w:val="24"/>
        </w:rPr>
        <w:t>Abaji</w:t>
      </w:r>
      <w:r w:rsidR="00986392" w:rsidRPr="00EC3151">
        <w:rPr>
          <w:rFonts w:ascii="Arial" w:hAnsi="Arial" w:cs="Arial"/>
          <w:color w:val="000000" w:themeColor="text1"/>
          <w:szCs w:val="24"/>
        </w:rPr>
        <w:t xml:space="preserve">, </w:t>
      </w:r>
      <w:r w:rsidRPr="00EC3151">
        <w:rPr>
          <w:rFonts w:ascii="Arial" w:hAnsi="Arial" w:cs="Arial"/>
          <w:color w:val="000000" w:themeColor="text1"/>
          <w:szCs w:val="24"/>
        </w:rPr>
        <w:t>Rimba 1 and Rimba 2 are</w:t>
      </w:r>
      <w:r w:rsidR="00986392" w:rsidRPr="00EC3151">
        <w:rPr>
          <w:rFonts w:ascii="Arial" w:hAnsi="Arial" w:cs="Arial"/>
          <w:color w:val="000000" w:themeColor="text1"/>
          <w:szCs w:val="24"/>
        </w:rPr>
        <w:t xml:space="preserve"> two</w:t>
      </w:r>
      <w:r w:rsidRPr="00EC3151">
        <w:rPr>
          <w:rFonts w:ascii="Arial" w:hAnsi="Arial" w:cs="Arial"/>
          <w:color w:val="000000" w:themeColor="text1"/>
          <w:szCs w:val="24"/>
        </w:rPr>
        <w:t xml:space="preserve"> agrarian communities with a </w:t>
      </w:r>
      <w:r w:rsidR="008B22BB" w:rsidRPr="00EC3151">
        <w:rPr>
          <w:rFonts w:ascii="Arial" w:hAnsi="Arial" w:cs="Arial"/>
          <w:color w:val="000000" w:themeColor="text1"/>
          <w:szCs w:val="24"/>
        </w:rPr>
        <w:t>q</w:t>
      </w:r>
      <w:r w:rsidRPr="00EC3151">
        <w:rPr>
          <w:rFonts w:ascii="Arial" w:hAnsi="Arial" w:cs="Arial"/>
          <w:color w:val="000000" w:themeColor="text1"/>
          <w:szCs w:val="24"/>
        </w:rPr>
        <w:t xml:space="preserve">uarry area located in the communities. Due to activities in the quarry around and financial limitations being experienced by adolescent girls and inability </w:t>
      </w:r>
      <w:r w:rsidRPr="00EC3151">
        <w:rPr>
          <w:rFonts w:ascii="Arial" w:hAnsi="Arial" w:cs="Arial"/>
          <w:color w:val="000000" w:themeColor="text1"/>
          <w:szCs w:val="24"/>
        </w:rPr>
        <w:lastRenderedPageBreak/>
        <w:t xml:space="preserve">of parents to care for their children, some of the girls are involved in the trade of selling sand to the construction companies for the meagre sum of 1500 naira </w:t>
      </w:r>
      <w:r w:rsidR="00F474FE" w:rsidRPr="00EC3151">
        <w:rPr>
          <w:rFonts w:ascii="Arial" w:hAnsi="Arial" w:cs="Arial"/>
          <w:color w:val="000000" w:themeColor="text1"/>
          <w:szCs w:val="24"/>
        </w:rPr>
        <w:t xml:space="preserve">(about </w:t>
      </w:r>
      <w:r w:rsidR="00A60642" w:rsidRPr="00EC3151">
        <w:rPr>
          <w:rFonts w:ascii="Arial" w:hAnsi="Arial" w:cs="Arial"/>
          <w:color w:val="000000" w:themeColor="text1"/>
          <w:szCs w:val="24"/>
        </w:rPr>
        <w:t xml:space="preserve">$3.7) </w:t>
      </w:r>
      <w:r w:rsidRPr="00EC3151">
        <w:rPr>
          <w:rFonts w:ascii="Arial" w:hAnsi="Arial" w:cs="Arial"/>
          <w:color w:val="000000" w:themeColor="text1"/>
          <w:szCs w:val="24"/>
        </w:rPr>
        <w:t xml:space="preserve">for </w:t>
      </w:r>
      <w:r w:rsidR="0090240A" w:rsidRPr="00EC3151">
        <w:rPr>
          <w:rFonts w:ascii="Arial" w:hAnsi="Arial" w:cs="Arial"/>
          <w:color w:val="000000" w:themeColor="text1"/>
          <w:szCs w:val="24"/>
        </w:rPr>
        <w:t>over 20 tons of sand</w:t>
      </w:r>
      <w:r w:rsidRPr="00EC3151">
        <w:rPr>
          <w:rFonts w:ascii="Arial" w:hAnsi="Arial" w:cs="Arial"/>
          <w:color w:val="000000" w:themeColor="text1"/>
          <w:szCs w:val="24"/>
        </w:rPr>
        <w:t>. In Bwari</w:t>
      </w:r>
      <w:r w:rsidR="0090240A" w:rsidRPr="00EC3151">
        <w:rPr>
          <w:rFonts w:ascii="Arial" w:hAnsi="Arial" w:cs="Arial"/>
          <w:color w:val="000000" w:themeColor="text1"/>
          <w:szCs w:val="24"/>
        </w:rPr>
        <w:t>, a</w:t>
      </w:r>
      <w:r w:rsidRPr="00EC3151">
        <w:rPr>
          <w:rFonts w:ascii="Arial" w:hAnsi="Arial" w:cs="Arial"/>
          <w:color w:val="000000" w:themeColor="text1"/>
          <w:szCs w:val="24"/>
        </w:rPr>
        <w:t xml:space="preserve">dolescent girls interviewed </w:t>
      </w:r>
      <w:r w:rsidR="003313E0" w:rsidRPr="00EC3151">
        <w:rPr>
          <w:rFonts w:ascii="Arial" w:hAnsi="Arial" w:cs="Arial"/>
          <w:color w:val="000000" w:themeColor="text1"/>
          <w:szCs w:val="24"/>
        </w:rPr>
        <w:t>said</w:t>
      </w:r>
      <w:r w:rsidRPr="00EC3151">
        <w:rPr>
          <w:rFonts w:ascii="Arial" w:hAnsi="Arial" w:cs="Arial"/>
          <w:color w:val="000000" w:themeColor="text1"/>
          <w:szCs w:val="24"/>
        </w:rPr>
        <w:t xml:space="preserve"> they were never forced to work a</w:t>
      </w:r>
      <w:r w:rsidR="003313E0" w:rsidRPr="00EC3151">
        <w:rPr>
          <w:rFonts w:ascii="Arial" w:hAnsi="Arial" w:cs="Arial"/>
          <w:color w:val="000000" w:themeColor="text1"/>
          <w:szCs w:val="24"/>
        </w:rPr>
        <w:t>nd did so</w:t>
      </w:r>
      <w:r w:rsidRPr="00EC3151">
        <w:rPr>
          <w:rFonts w:ascii="Arial" w:hAnsi="Arial" w:cs="Arial"/>
          <w:color w:val="000000" w:themeColor="text1"/>
          <w:szCs w:val="24"/>
        </w:rPr>
        <w:t xml:space="preserve"> of their freewill for upkeep of their families. In Kuje the girls </w:t>
      </w:r>
      <w:r w:rsidR="00BB3F9B" w:rsidRPr="00EC3151">
        <w:rPr>
          <w:rFonts w:ascii="Arial" w:hAnsi="Arial" w:cs="Arial"/>
          <w:color w:val="000000" w:themeColor="text1"/>
          <w:szCs w:val="24"/>
        </w:rPr>
        <w:t>said</w:t>
      </w:r>
      <w:r w:rsidRPr="00EC3151">
        <w:rPr>
          <w:rFonts w:ascii="Arial" w:hAnsi="Arial" w:cs="Arial"/>
          <w:color w:val="000000" w:themeColor="text1"/>
          <w:szCs w:val="24"/>
        </w:rPr>
        <w:t xml:space="preserve"> that due to the inability of their parents to support their education beyond secondary school, they resolved to trade as a means of saving for their education and upkeep. </w:t>
      </w:r>
      <w:r w:rsidR="00BB3F9B" w:rsidRPr="00EC3151">
        <w:rPr>
          <w:rFonts w:ascii="Arial" w:hAnsi="Arial" w:cs="Arial"/>
          <w:color w:val="000000" w:themeColor="text1"/>
          <w:szCs w:val="24"/>
        </w:rPr>
        <w:t xml:space="preserve">One participant </w:t>
      </w:r>
      <w:r w:rsidRPr="00EC3151">
        <w:rPr>
          <w:rFonts w:ascii="Arial" w:hAnsi="Arial" w:cs="Arial"/>
          <w:color w:val="000000" w:themeColor="text1"/>
          <w:szCs w:val="24"/>
        </w:rPr>
        <w:t>in Kuje</w:t>
      </w:r>
      <w:r w:rsidR="00C02093">
        <w:rPr>
          <w:rFonts w:ascii="Arial" w:hAnsi="Arial" w:cs="Arial"/>
          <w:color w:val="000000" w:themeColor="text1"/>
          <w:szCs w:val="24"/>
        </w:rPr>
        <w:t xml:space="preserve">, however, said </w:t>
      </w:r>
      <w:r w:rsidRPr="00EC3151">
        <w:rPr>
          <w:rFonts w:ascii="Arial" w:hAnsi="Arial" w:cs="Arial"/>
          <w:color w:val="000000" w:themeColor="text1"/>
          <w:szCs w:val="24"/>
        </w:rPr>
        <w:t>that her mother sometimes ask</w:t>
      </w:r>
      <w:r w:rsidR="003C32C3" w:rsidRPr="00EC3151">
        <w:rPr>
          <w:rFonts w:ascii="Arial" w:hAnsi="Arial" w:cs="Arial"/>
          <w:color w:val="000000" w:themeColor="text1"/>
          <w:szCs w:val="24"/>
        </w:rPr>
        <w:t>ed</w:t>
      </w:r>
      <w:r w:rsidRPr="00EC3151">
        <w:rPr>
          <w:rFonts w:ascii="Arial" w:hAnsi="Arial" w:cs="Arial"/>
          <w:color w:val="000000" w:themeColor="text1"/>
          <w:szCs w:val="24"/>
        </w:rPr>
        <w:t xml:space="preserve"> her to contribute to cooking expenses and </w:t>
      </w:r>
      <w:r w:rsidR="005F38A3">
        <w:rPr>
          <w:rFonts w:ascii="Arial" w:hAnsi="Arial" w:cs="Arial"/>
          <w:color w:val="000000" w:themeColor="text1"/>
          <w:szCs w:val="24"/>
        </w:rPr>
        <w:t>could</w:t>
      </w:r>
      <w:r w:rsidRPr="00EC3151">
        <w:rPr>
          <w:rFonts w:ascii="Arial" w:hAnsi="Arial" w:cs="Arial"/>
          <w:color w:val="000000" w:themeColor="text1"/>
          <w:szCs w:val="24"/>
        </w:rPr>
        <w:t xml:space="preserve"> threaten not to feed her when she </w:t>
      </w:r>
      <w:r w:rsidR="005F38A3">
        <w:rPr>
          <w:rFonts w:ascii="Arial" w:hAnsi="Arial" w:cs="Arial"/>
          <w:color w:val="000000" w:themeColor="text1"/>
          <w:szCs w:val="24"/>
        </w:rPr>
        <w:t>wa</w:t>
      </w:r>
      <w:r w:rsidRPr="00EC3151">
        <w:rPr>
          <w:rFonts w:ascii="Arial" w:hAnsi="Arial" w:cs="Arial"/>
          <w:color w:val="000000" w:themeColor="text1"/>
          <w:szCs w:val="24"/>
        </w:rPr>
        <w:t>s unable to do so.</w:t>
      </w:r>
    </w:p>
    <w:p w14:paraId="348183FE" w14:textId="77777777" w:rsidR="00DB2299" w:rsidRPr="00EC3151" w:rsidRDefault="00DB2299" w:rsidP="00B85712">
      <w:pPr>
        <w:pStyle w:val="ListParagraph"/>
        <w:spacing w:line="240" w:lineRule="auto"/>
        <w:ind w:left="284" w:hanging="360"/>
        <w:jc w:val="both"/>
        <w:rPr>
          <w:rFonts w:ascii="Arial" w:hAnsi="Arial" w:cs="Arial"/>
          <w:color w:val="000000" w:themeColor="text1"/>
          <w:szCs w:val="24"/>
        </w:rPr>
      </w:pPr>
    </w:p>
    <w:p w14:paraId="47DF361E" w14:textId="77777777" w:rsidR="00CE05F9" w:rsidRPr="00EC3151" w:rsidRDefault="00116547" w:rsidP="00B85712">
      <w:pPr>
        <w:pStyle w:val="ListParagraph"/>
        <w:numPr>
          <w:ilvl w:val="0"/>
          <w:numId w:val="4"/>
        </w:numPr>
        <w:spacing w:line="240" w:lineRule="auto"/>
        <w:ind w:left="284"/>
        <w:jc w:val="both"/>
        <w:rPr>
          <w:rFonts w:ascii="Arial" w:hAnsi="Arial" w:cs="Arial"/>
          <w:color w:val="000000" w:themeColor="text1"/>
          <w:szCs w:val="24"/>
        </w:rPr>
      </w:pPr>
      <w:r w:rsidRPr="00EC3151">
        <w:rPr>
          <w:rFonts w:ascii="Arial" w:hAnsi="Arial" w:cs="Arial"/>
          <w:color w:val="000000" w:themeColor="text1"/>
          <w:szCs w:val="24"/>
        </w:rPr>
        <w:t xml:space="preserve">Barriers to adolescent girls’ education also came from poor </w:t>
      </w:r>
      <w:r w:rsidR="00FF59AA" w:rsidRPr="00EC3151">
        <w:rPr>
          <w:rFonts w:ascii="Arial" w:hAnsi="Arial" w:cs="Arial"/>
          <w:color w:val="000000" w:themeColor="text1"/>
          <w:szCs w:val="24"/>
        </w:rPr>
        <w:t xml:space="preserve">policy </w:t>
      </w:r>
      <w:r w:rsidR="00050B02" w:rsidRPr="00EC3151">
        <w:rPr>
          <w:rFonts w:ascii="Arial" w:hAnsi="Arial" w:cs="Arial"/>
          <w:color w:val="000000" w:themeColor="text1"/>
          <w:szCs w:val="24"/>
        </w:rPr>
        <w:t>action</w:t>
      </w:r>
      <w:r w:rsidR="00FF59AA" w:rsidRPr="00EC3151">
        <w:rPr>
          <w:rFonts w:ascii="Arial" w:hAnsi="Arial" w:cs="Arial"/>
          <w:color w:val="000000" w:themeColor="text1"/>
          <w:szCs w:val="24"/>
        </w:rPr>
        <w:t xml:space="preserve"> </w:t>
      </w:r>
      <w:r w:rsidR="002C2502" w:rsidRPr="00EC3151">
        <w:rPr>
          <w:rFonts w:ascii="Arial" w:hAnsi="Arial" w:cs="Arial"/>
          <w:color w:val="000000" w:themeColor="text1"/>
          <w:szCs w:val="24"/>
        </w:rPr>
        <w:t>in terms of</w:t>
      </w:r>
      <w:r w:rsidR="00FF59AA" w:rsidRPr="00EC3151">
        <w:rPr>
          <w:rFonts w:ascii="Arial" w:hAnsi="Arial" w:cs="Arial"/>
          <w:color w:val="000000" w:themeColor="text1"/>
          <w:szCs w:val="24"/>
        </w:rPr>
        <w:t xml:space="preserve"> the lack of public </w:t>
      </w:r>
      <w:r w:rsidR="0099152F" w:rsidRPr="00EC3151">
        <w:rPr>
          <w:rFonts w:ascii="Arial" w:hAnsi="Arial" w:cs="Arial"/>
          <w:color w:val="000000" w:themeColor="text1"/>
          <w:szCs w:val="24"/>
        </w:rPr>
        <w:t>s</w:t>
      </w:r>
      <w:r w:rsidR="00FF59AA" w:rsidRPr="00EC3151">
        <w:rPr>
          <w:rFonts w:ascii="Arial" w:hAnsi="Arial" w:cs="Arial"/>
          <w:color w:val="000000" w:themeColor="text1"/>
          <w:szCs w:val="24"/>
        </w:rPr>
        <w:t xml:space="preserve">econdary </w:t>
      </w:r>
      <w:r w:rsidR="0099152F" w:rsidRPr="00EC3151">
        <w:rPr>
          <w:rFonts w:ascii="Arial" w:hAnsi="Arial" w:cs="Arial"/>
          <w:color w:val="000000" w:themeColor="text1"/>
          <w:szCs w:val="24"/>
        </w:rPr>
        <w:t>s</w:t>
      </w:r>
      <w:r w:rsidR="00FF59AA" w:rsidRPr="00EC3151">
        <w:rPr>
          <w:rFonts w:ascii="Arial" w:hAnsi="Arial" w:cs="Arial"/>
          <w:color w:val="000000" w:themeColor="text1"/>
          <w:szCs w:val="24"/>
        </w:rPr>
        <w:t xml:space="preserve">chools in some of the communities and </w:t>
      </w:r>
      <w:r w:rsidR="0099152F" w:rsidRPr="00EC3151">
        <w:rPr>
          <w:rFonts w:ascii="Arial" w:hAnsi="Arial" w:cs="Arial"/>
          <w:color w:val="000000" w:themeColor="text1"/>
          <w:szCs w:val="24"/>
        </w:rPr>
        <w:t xml:space="preserve">the sometimes </w:t>
      </w:r>
      <w:r w:rsidR="00FF59AA" w:rsidRPr="00EC3151">
        <w:rPr>
          <w:rFonts w:ascii="Arial" w:hAnsi="Arial" w:cs="Arial"/>
          <w:color w:val="000000" w:themeColor="text1"/>
          <w:szCs w:val="24"/>
        </w:rPr>
        <w:t>dilapidated structures of schools. This mean</w:t>
      </w:r>
      <w:r w:rsidR="006F2A7B" w:rsidRPr="00EC3151">
        <w:rPr>
          <w:rFonts w:ascii="Arial" w:hAnsi="Arial" w:cs="Arial"/>
          <w:color w:val="000000" w:themeColor="text1"/>
          <w:szCs w:val="24"/>
        </w:rPr>
        <w:t>t</w:t>
      </w:r>
      <w:r w:rsidR="00FF59AA" w:rsidRPr="00EC3151">
        <w:rPr>
          <w:rFonts w:ascii="Arial" w:hAnsi="Arial" w:cs="Arial"/>
          <w:color w:val="000000" w:themeColor="text1"/>
          <w:szCs w:val="24"/>
        </w:rPr>
        <w:t xml:space="preserve"> that even </w:t>
      </w:r>
      <w:r w:rsidR="006F2A7B" w:rsidRPr="00EC3151">
        <w:rPr>
          <w:rFonts w:ascii="Arial" w:hAnsi="Arial" w:cs="Arial"/>
          <w:color w:val="000000" w:themeColor="text1"/>
          <w:szCs w:val="24"/>
        </w:rPr>
        <w:t>when</w:t>
      </w:r>
      <w:r w:rsidR="00FF59AA" w:rsidRPr="00EC3151">
        <w:rPr>
          <w:rFonts w:ascii="Arial" w:hAnsi="Arial" w:cs="Arial"/>
          <w:color w:val="000000" w:themeColor="text1"/>
          <w:szCs w:val="24"/>
        </w:rPr>
        <w:t xml:space="preserve"> parents </w:t>
      </w:r>
      <w:r w:rsidR="006F2A7B" w:rsidRPr="00EC3151">
        <w:rPr>
          <w:rFonts w:ascii="Arial" w:hAnsi="Arial" w:cs="Arial"/>
          <w:color w:val="000000" w:themeColor="text1"/>
          <w:szCs w:val="24"/>
        </w:rPr>
        <w:t>were</w:t>
      </w:r>
      <w:r w:rsidR="00FF59AA" w:rsidRPr="00EC3151">
        <w:rPr>
          <w:rFonts w:ascii="Arial" w:hAnsi="Arial" w:cs="Arial"/>
          <w:color w:val="000000" w:themeColor="text1"/>
          <w:szCs w:val="24"/>
        </w:rPr>
        <w:t xml:space="preserve"> interest</w:t>
      </w:r>
      <w:r w:rsidR="006F2A7B" w:rsidRPr="00EC3151">
        <w:rPr>
          <w:rFonts w:ascii="Arial" w:hAnsi="Arial" w:cs="Arial"/>
          <w:color w:val="000000" w:themeColor="text1"/>
          <w:szCs w:val="24"/>
        </w:rPr>
        <w:t>ed</w:t>
      </w:r>
      <w:r w:rsidR="00FF59AA" w:rsidRPr="00EC3151">
        <w:rPr>
          <w:rFonts w:ascii="Arial" w:hAnsi="Arial" w:cs="Arial"/>
          <w:color w:val="000000" w:themeColor="text1"/>
          <w:szCs w:val="24"/>
        </w:rPr>
        <w:t xml:space="preserve"> in support</w:t>
      </w:r>
      <w:r w:rsidR="00583443" w:rsidRPr="00EC3151">
        <w:rPr>
          <w:rFonts w:ascii="Arial" w:hAnsi="Arial" w:cs="Arial"/>
          <w:color w:val="000000" w:themeColor="text1"/>
          <w:szCs w:val="24"/>
        </w:rPr>
        <w:t xml:space="preserve">ing </w:t>
      </w:r>
      <w:r w:rsidR="00FF59AA" w:rsidRPr="00EC3151">
        <w:rPr>
          <w:rFonts w:ascii="Arial" w:hAnsi="Arial" w:cs="Arial"/>
          <w:color w:val="000000" w:themeColor="text1"/>
          <w:szCs w:val="24"/>
        </w:rPr>
        <w:t xml:space="preserve">their </w:t>
      </w:r>
      <w:r w:rsidR="006F2A7B" w:rsidRPr="00EC3151">
        <w:rPr>
          <w:rFonts w:ascii="Arial" w:hAnsi="Arial" w:cs="Arial"/>
          <w:color w:val="000000" w:themeColor="text1"/>
          <w:szCs w:val="24"/>
        </w:rPr>
        <w:t>daughters</w:t>
      </w:r>
      <w:r w:rsidR="00FF59AA" w:rsidRPr="00EC3151">
        <w:rPr>
          <w:rFonts w:ascii="Arial" w:hAnsi="Arial" w:cs="Arial"/>
          <w:color w:val="000000" w:themeColor="text1"/>
          <w:szCs w:val="24"/>
        </w:rPr>
        <w:t xml:space="preserve"> </w:t>
      </w:r>
      <w:r w:rsidR="006F2A7B" w:rsidRPr="00EC3151">
        <w:rPr>
          <w:rFonts w:ascii="Arial" w:hAnsi="Arial" w:cs="Arial"/>
          <w:color w:val="000000" w:themeColor="text1"/>
          <w:szCs w:val="24"/>
        </w:rPr>
        <w:t>to</w:t>
      </w:r>
      <w:r w:rsidR="00FF59AA" w:rsidRPr="00EC3151">
        <w:rPr>
          <w:rFonts w:ascii="Arial" w:hAnsi="Arial" w:cs="Arial"/>
          <w:color w:val="000000" w:themeColor="text1"/>
          <w:szCs w:val="24"/>
        </w:rPr>
        <w:t xml:space="preserve"> go beyond </w:t>
      </w:r>
      <w:r w:rsidR="0028360C" w:rsidRPr="00EC3151">
        <w:rPr>
          <w:rFonts w:ascii="Arial" w:hAnsi="Arial" w:cs="Arial"/>
          <w:color w:val="000000" w:themeColor="text1"/>
          <w:szCs w:val="24"/>
        </w:rPr>
        <w:t xml:space="preserve">a </w:t>
      </w:r>
      <w:r w:rsidR="00FF59AA" w:rsidRPr="00EC3151">
        <w:rPr>
          <w:rFonts w:ascii="Arial" w:hAnsi="Arial" w:cs="Arial"/>
          <w:color w:val="000000" w:themeColor="text1"/>
          <w:szCs w:val="24"/>
        </w:rPr>
        <w:t>primary school level of education</w:t>
      </w:r>
      <w:r w:rsidR="00AC5F14" w:rsidRPr="00EC3151">
        <w:rPr>
          <w:rFonts w:ascii="Arial" w:hAnsi="Arial" w:cs="Arial"/>
          <w:color w:val="000000" w:themeColor="text1"/>
          <w:szCs w:val="24"/>
        </w:rPr>
        <w:t>,</w:t>
      </w:r>
      <w:r w:rsidR="00FF59AA" w:rsidRPr="00EC3151">
        <w:rPr>
          <w:rFonts w:ascii="Arial" w:hAnsi="Arial" w:cs="Arial"/>
          <w:color w:val="000000" w:themeColor="text1"/>
          <w:szCs w:val="24"/>
        </w:rPr>
        <w:t xml:space="preserve"> they </w:t>
      </w:r>
      <w:r w:rsidR="0028360C" w:rsidRPr="00EC3151">
        <w:rPr>
          <w:rFonts w:ascii="Arial" w:hAnsi="Arial" w:cs="Arial"/>
          <w:color w:val="000000" w:themeColor="text1"/>
          <w:szCs w:val="24"/>
        </w:rPr>
        <w:t>could</w:t>
      </w:r>
      <w:r w:rsidR="00FF59AA" w:rsidRPr="00EC3151">
        <w:rPr>
          <w:rFonts w:ascii="Arial" w:hAnsi="Arial" w:cs="Arial"/>
          <w:color w:val="000000" w:themeColor="text1"/>
          <w:szCs w:val="24"/>
        </w:rPr>
        <w:t xml:space="preserve"> be discouraged by the extra transport cost</w:t>
      </w:r>
      <w:r w:rsidR="00451707" w:rsidRPr="00EC3151">
        <w:rPr>
          <w:rFonts w:ascii="Arial" w:hAnsi="Arial" w:cs="Arial"/>
          <w:color w:val="000000" w:themeColor="text1"/>
          <w:szCs w:val="24"/>
        </w:rPr>
        <w:t>s involved in</w:t>
      </w:r>
      <w:r w:rsidR="00FF59AA" w:rsidRPr="00EC3151">
        <w:rPr>
          <w:rFonts w:ascii="Arial" w:hAnsi="Arial" w:cs="Arial"/>
          <w:color w:val="000000" w:themeColor="text1"/>
          <w:szCs w:val="24"/>
        </w:rPr>
        <w:t xml:space="preserve"> sending the girls to </w:t>
      </w:r>
      <w:r w:rsidR="006214D3" w:rsidRPr="00EC3151">
        <w:rPr>
          <w:rFonts w:ascii="Arial" w:hAnsi="Arial" w:cs="Arial"/>
          <w:color w:val="000000" w:themeColor="text1"/>
          <w:szCs w:val="24"/>
        </w:rPr>
        <w:t xml:space="preserve">out-of-area </w:t>
      </w:r>
      <w:r w:rsidR="00FF59AA" w:rsidRPr="00EC3151">
        <w:rPr>
          <w:rFonts w:ascii="Arial" w:hAnsi="Arial" w:cs="Arial"/>
          <w:color w:val="000000" w:themeColor="text1"/>
          <w:szCs w:val="24"/>
        </w:rPr>
        <w:t>school</w:t>
      </w:r>
      <w:r w:rsidR="006214D3" w:rsidRPr="00EC3151">
        <w:rPr>
          <w:rFonts w:ascii="Arial" w:hAnsi="Arial" w:cs="Arial"/>
          <w:color w:val="000000" w:themeColor="text1"/>
          <w:szCs w:val="24"/>
        </w:rPr>
        <w:t>s, for which</w:t>
      </w:r>
      <w:r w:rsidR="00FF59AA" w:rsidRPr="00EC3151">
        <w:rPr>
          <w:rFonts w:ascii="Arial" w:hAnsi="Arial" w:cs="Arial"/>
          <w:color w:val="000000" w:themeColor="text1"/>
          <w:szCs w:val="24"/>
        </w:rPr>
        <w:t xml:space="preserve"> there </w:t>
      </w:r>
      <w:r w:rsidR="0028360C" w:rsidRPr="00EC3151">
        <w:rPr>
          <w:rFonts w:ascii="Arial" w:hAnsi="Arial" w:cs="Arial"/>
          <w:color w:val="000000" w:themeColor="text1"/>
          <w:szCs w:val="24"/>
        </w:rPr>
        <w:t>we</w:t>
      </w:r>
      <w:r w:rsidR="00FF59AA" w:rsidRPr="00EC3151">
        <w:rPr>
          <w:rFonts w:ascii="Arial" w:hAnsi="Arial" w:cs="Arial"/>
          <w:color w:val="000000" w:themeColor="text1"/>
          <w:szCs w:val="24"/>
        </w:rPr>
        <w:t xml:space="preserve">re no free school buses to convey them. </w:t>
      </w:r>
      <w:r w:rsidR="00DB7882" w:rsidRPr="00EC3151">
        <w:rPr>
          <w:rFonts w:ascii="Arial" w:hAnsi="Arial" w:cs="Arial"/>
          <w:color w:val="000000" w:themeColor="text1"/>
          <w:szCs w:val="24"/>
        </w:rPr>
        <w:t>S</w:t>
      </w:r>
      <w:r w:rsidR="00FF59AA" w:rsidRPr="00EC3151">
        <w:rPr>
          <w:rFonts w:ascii="Arial" w:hAnsi="Arial" w:cs="Arial"/>
          <w:color w:val="000000" w:themeColor="text1"/>
          <w:szCs w:val="24"/>
        </w:rPr>
        <w:t xml:space="preserve">ome parents </w:t>
      </w:r>
      <w:r w:rsidR="00DB7882" w:rsidRPr="00EC3151">
        <w:rPr>
          <w:rFonts w:ascii="Arial" w:hAnsi="Arial" w:cs="Arial"/>
          <w:color w:val="000000" w:themeColor="text1"/>
          <w:szCs w:val="24"/>
        </w:rPr>
        <w:t>went</w:t>
      </w:r>
      <w:r w:rsidR="00FF59AA" w:rsidRPr="00EC3151">
        <w:rPr>
          <w:rFonts w:ascii="Arial" w:hAnsi="Arial" w:cs="Arial"/>
          <w:color w:val="000000" w:themeColor="text1"/>
          <w:szCs w:val="24"/>
        </w:rPr>
        <w:t xml:space="preserve"> the extra mile to rent accommodation </w:t>
      </w:r>
      <w:r w:rsidR="00AC5F14" w:rsidRPr="00EC3151">
        <w:rPr>
          <w:rFonts w:ascii="Arial" w:hAnsi="Arial" w:cs="Arial"/>
          <w:color w:val="000000" w:themeColor="text1"/>
          <w:szCs w:val="24"/>
        </w:rPr>
        <w:t xml:space="preserve">closer to these schools </w:t>
      </w:r>
      <w:r w:rsidR="00FF59AA" w:rsidRPr="00EC3151">
        <w:rPr>
          <w:rFonts w:ascii="Arial" w:hAnsi="Arial" w:cs="Arial"/>
          <w:color w:val="000000" w:themeColor="text1"/>
          <w:szCs w:val="24"/>
        </w:rPr>
        <w:t xml:space="preserve">but this </w:t>
      </w:r>
      <w:r w:rsidR="00042922" w:rsidRPr="00EC3151">
        <w:rPr>
          <w:rFonts w:ascii="Arial" w:hAnsi="Arial" w:cs="Arial"/>
          <w:color w:val="000000" w:themeColor="text1"/>
          <w:szCs w:val="24"/>
        </w:rPr>
        <w:t>could</w:t>
      </w:r>
      <w:r w:rsidR="00FF59AA" w:rsidRPr="00EC3151">
        <w:rPr>
          <w:rFonts w:ascii="Arial" w:hAnsi="Arial" w:cs="Arial"/>
          <w:color w:val="000000" w:themeColor="text1"/>
          <w:szCs w:val="24"/>
        </w:rPr>
        <w:t xml:space="preserve"> raise other issues of concern such as </w:t>
      </w:r>
      <w:r w:rsidR="00042922" w:rsidRPr="00EC3151">
        <w:rPr>
          <w:rFonts w:ascii="Arial" w:hAnsi="Arial" w:cs="Arial"/>
          <w:color w:val="000000" w:themeColor="text1"/>
          <w:szCs w:val="24"/>
        </w:rPr>
        <w:t>financial pressures on the girls themselves</w:t>
      </w:r>
      <w:r w:rsidR="004B1A1C" w:rsidRPr="00EC3151">
        <w:rPr>
          <w:rFonts w:ascii="Arial" w:hAnsi="Arial" w:cs="Arial"/>
          <w:color w:val="000000" w:themeColor="text1"/>
          <w:szCs w:val="24"/>
        </w:rPr>
        <w:t xml:space="preserve">.  One </w:t>
      </w:r>
      <w:r w:rsidR="00182633" w:rsidRPr="00EC3151">
        <w:rPr>
          <w:rFonts w:ascii="Arial" w:hAnsi="Arial" w:cs="Arial"/>
          <w:color w:val="000000" w:themeColor="text1"/>
          <w:szCs w:val="24"/>
        </w:rPr>
        <w:t>participant said</w:t>
      </w:r>
      <w:r w:rsidR="00FF59AA" w:rsidRPr="00EC3151">
        <w:rPr>
          <w:rFonts w:ascii="Arial" w:hAnsi="Arial" w:cs="Arial"/>
          <w:color w:val="000000" w:themeColor="text1"/>
          <w:szCs w:val="24"/>
        </w:rPr>
        <w:t xml:space="preserve"> </w:t>
      </w:r>
    </w:p>
    <w:p w14:paraId="592BEBB9" w14:textId="77777777" w:rsidR="00CE05F9" w:rsidRPr="00EC3151" w:rsidRDefault="00CE05F9" w:rsidP="00B85712">
      <w:pPr>
        <w:pStyle w:val="ListParagraph"/>
        <w:ind w:left="284" w:hanging="360"/>
        <w:rPr>
          <w:rFonts w:ascii="Arial" w:hAnsi="Arial" w:cs="Arial"/>
          <w:i/>
          <w:iCs/>
          <w:color w:val="000000" w:themeColor="text1"/>
          <w:szCs w:val="24"/>
        </w:rPr>
      </w:pPr>
    </w:p>
    <w:p w14:paraId="452F7237" w14:textId="77777777" w:rsidR="00CE05F9" w:rsidRPr="00EC3151" w:rsidRDefault="00A975AA" w:rsidP="00B871F5">
      <w:pPr>
        <w:pStyle w:val="ListParagraph"/>
        <w:spacing w:line="240" w:lineRule="auto"/>
        <w:ind w:left="284"/>
        <w:jc w:val="both"/>
        <w:rPr>
          <w:rFonts w:ascii="Arial" w:hAnsi="Arial" w:cs="Arial"/>
          <w:color w:val="000000" w:themeColor="text1"/>
          <w:szCs w:val="24"/>
        </w:rPr>
      </w:pPr>
      <w:r w:rsidRPr="00EC3151">
        <w:rPr>
          <w:rFonts w:ascii="Arial" w:hAnsi="Arial" w:cs="Arial"/>
          <w:i/>
          <w:iCs/>
          <w:color w:val="000000" w:themeColor="text1"/>
          <w:szCs w:val="24"/>
        </w:rPr>
        <w:t>“</w:t>
      </w:r>
      <w:r w:rsidR="00FF59AA" w:rsidRPr="00EC3151">
        <w:rPr>
          <w:rFonts w:ascii="Arial" w:hAnsi="Arial" w:cs="Arial"/>
          <w:i/>
          <w:iCs/>
          <w:color w:val="000000" w:themeColor="text1"/>
          <w:szCs w:val="24"/>
        </w:rPr>
        <w:t>sometimes they have to meet boys for money when their rent expires and when they run out of food and pocket money while living alone</w:t>
      </w:r>
      <w:r w:rsidR="00FF59AA" w:rsidRPr="00EC3151">
        <w:rPr>
          <w:rFonts w:ascii="Arial" w:hAnsi="Arial" w:cs="Arial"/>
          <w:color w:val="000000" w:themeColor="text1"/>
          <w:szCs w:val="24"/>
        </w:rPr>
        <w:t>.</w:t>
      </w:r>
      <w:r w:rsidR="00050B02" w:rsidRPr="00EC3151">
        <w:rPr>
          <w:rFonts w:ascii="Arial" w:hAnsi="Arial" w:cs="Arial"/>
          <w:i/>
          <w:iCs/>
          <w:color w:val="000000" w:themeColor="text1"/>
          <w:szCs w:val="24"/>
        </w:rPr>
        <w:t>”</w:t>
      </w:r>
      <w:r w:rsidR="00FF59AA" w:rsidRPr="00EC3151">
        <w:rPr>
          <w:rFonts w:ascii="Arial" w:hAnsi="Arial" w:cs="Arial"/>
          <w:color w:val="000000" w:themeColor="text1"/>
          <w:szCs w:val="24"/>
        </w:rPr>
        <w:t xml:space="preserve"> </w:t>
      </w:r>
    </w:p>
    <w:p w14:paraId="78BE9D13" w14:textId="77777777" w:rsidR="00CE05F9" w:rsidRPr="00EC3151" w:rsidRDefault="00CE05F9" w:rsidP="00B85712">
      <w:pPr>
        <w:pStyle w:val="ListParagraph"/>
        <w:spacing w:line="240" w:lineRule="auto"/>
        <w:ind w:left="284" w:hanging="360"/>
        <w:jc w:val="both"/>
        <w:rPr>
          <w:rFonts w:ascii="Arial" w:hAnsi="Arial" w:cs="Arial"/>
          <w:color w:val="000000" w:themeColor="text1"/>
          <w:szCs w:val="24"/>
        </w:rPr>
      </w:pPr>
    </w:p>
    <w:p w14:paraId="6398619B" w14:textId="7F5CCED6" w:rsidR="00565E0A" w:rsidRDefault="00FF59AA" w:rsidP="00B85712">
      <w:pPr>
        <w:pStyle w:val="ListParagraph"/>
        <w:spacing w:line="240" w:lineRule="auto"/>
        <w:ind w:left="284"/>
        <w:jc w:val="both"/>
        <w:rPr>
          <w:rFonts w:ascii="Arial" w:hAnsi="Arial" w:cs="Arial"/>
          <w:color w:val="000000" w:themeColor="text1"/>
          <w:szCs w:val="24"/>
        </w:rPr>
      </w:pPr>
      <w:r w:rsidRPr="00EC3151">
        <w:rPr>
          <w:rFonts w:ascii="Arial" w:hAnsi="Arial" w:cs="Arial"/>
          <w:color w:val="000000" w:themeColor="text1"/>
          <w:szCs w:val="24"/>
        </w:rPr>
        <w:t xml:space="preserve">This was also the case in Gwagwalada where the girls </w:t>
      </w:r>
      <w:r w:rsidR="00A25D01" w:rsidRPr="00EC3151">
        <w:rPr>
          <w:rFonts w:ascii="Arial" w:hAnsi="Arial" w:cs="Arial"/>
          <w:color w:val="000000" w:themeColor="text1"/>
          <w:szCs w:val="24"/>
        </w:rPr>
        <w:t xml:space="preserve">reported that they </w:t>
      </w:r>
      <w:r w:rsidRPr="00EC3151">
        <w:rPr>
          <w:rFonts w:ascii="Arial" w:hAnsi="Arial" w:cs="Arial"/>
          <w:color w:val="000000" w:themeColor="text1"/>
          <w:szCs w:val="24"/>
        </w:rPr>
        <w:t>rel</w:t>
      </w:r>
      <w:r w:rsidR="00A25D01" w:rsidRPr="00EC3151">
        <w:rPr>
          <w:rFonts w:ascii="Arial" w:hAnsi="Arial" w:cs="Arial"/>
          <w:color w:val="000000" w:themeColor="text1"/>
          <w:szCs w:val="24"/>
        </w:rPr>
        <w:t>ied</w:t>
      </w:r>
      <w:r w:rsidRPr="00EC3151">
        <w:rPr>
          <w:rFonts w:ascii="Arial" w:hAnsi="Arial" w:cs="Arial"/>
          <w:color w:val="000000" w:themeColor="text1"/>
          <w:szCs w:val="24"/>
        </w:rPr>
        <w:t xml:space="preserve"> on boys to take care of their personal expenses.</w:t>
      </w:r>
    </w:p>
    <w:p w14:paraId="2677EACB" w14:textId="77777777" w:rsidR="00B85712" w:rsidRPr="00EC3151" w:rsidRDefault="00B85712" w:rsidP="00B85712">
      <w:pPr>
        <w:pStyle w:val="ListParagraph"/>
        <w:spacing w:line="240" w:lineRule="auto"/>
        <w:ind w:left="284"/>
        <w:jc w:val="both"/>
        <w:rPr>
          <w:rFonts w:ascii="Arial" w:hAnsi="Arial" w:cs="Arial"/>
          <w:color w:val="000000" w:themeColor="text1"/>
          <w:szCs w:val="24"/>
        </w:rPr>
      </w:pPr>
    </w:p>
    <w:p w14:paraId="34C122E1" w14:textId="7940BAC3" w:rsidR="00D30647" w:rsidRPr="004821CB" w:rsidRDefault="00D30647" w:rsidP="00B871F5">
      <w:pPr>
        <w:pStyle w:val="ListParagraph"/>
        <w:numPr>
          <w:ilvl w:val="0"/>
          <w:numId w:val="4"/>
        </w:numPr>
        <w:spacing w:line="240" w:lineRule="auto"/>
        <w:ind w:left="142" w:hanging="284"/>
        <w:jc w:val="both"/>
        <w:rPr>
          <w:rFonts w:ascii="Arial" w:hAnsi="Arial" w:cs="Arial"/>
        </w:rPr>
      </w:pPr>
      <w:r w:rsidRPr="00EC3151">
        <w:rPr>
          <w:rFonts w:ascii="Arial" w:hAnsi="Arial" w:cs="Arial"/>
          <w:bCs/>
          <w:color w:val="000000" w:themeColor="text1"/>
          <w:szCs w:val="24"/>
        </w:rPr>
        <w:t>Adolescent girls involved in the study were subjected to poor living and social conditions that exposed them to unwanted pregnancies</w:t>
      </w:r>
      <w:r w:rsidR="003B28DE" w:rsidRPr="00EC3151">
        <w:rPr>
          <w:rFonts w:ascii="Arial" w:hAnsi="Arial" w:cs="Arial"/>
          <w:bCs/>
          <w:color w:val="000000" w:themeColor="text1"/>
          <w:szCs w:val="24"/>
        </w:rPr>
        <w:t xml:space="preserve"> and poor health</w:t>
      </w:r>
      <w:r w:rsidRPr="00EC3151">
        <w:rPr>
          <w:rFonts w:ascii="Arial" w:hAnsi="Arial" w:cs="Arial"/>
          <w:bCs/>
          <w:color w:val="000000" w:themeColor="text1"/>
          <w:szCs w:val="24"/>
        </w:rPr>
        <w:t xml:space="preserve">. Pointing </w:t>
      </w:r>
      <w:r w:rsidRPr="00EC3151">
        <w:rPr>
          <w:rFonts w:ascii="Arial" w:hAnsi="Arial" w:cs="Arial"/>
          <w:bCs/>
          <w:color w:val="000000" w:themeColor="text1"/>
        </w:rPr>
        <w:t xml:space="preserve">out another negative effect of this, a community leader agreed that early marriage could be a reason for increased </w:t>
      </w:r>
      <w:r w:rsidRPr="00EC3151">
        <w:rPr>
          <w:rFonts w:ascii="Arial" w:hAnsi="Arial" w:cs="Arial"/>
          <w:bCs/>
          <w:color w:val="000000" w:themeColor="text1"/>
        </w:rPr>
        <w:t>gender based violence as underage couples were not yet mature enough for marriage.</w:t>
      </w:r>
      <w:r w:rsidRPr="00EC3151">
        <w:rPr>
          <w:rFonts w:ascii="Arial" w:hAnsi="Arial" w:cs="Arial"/>
          <w:color w:val="000000" w:themeColor="text1"/>
        </w:rPr>
        <w:t xml:space="preserve"> </w:t>
      </w:r>
    </w:p>
    <w:p w14:paraId="4349BE14" w14:textId="77777777" w:rsidR="004821CB" w:rsidRPr="00EC3151" w:rsidRDefault="004821CB" w:rsidP="004821CB">
      <w:pPr>
        <w:pStyle w:val="ListParagraph"/>
        <w:spacing w:line="240" w:lineRule="auto"/>
        <w:ind w:left="142"/>
        <w:jc w:val="both"/>
        <w:rPr>
          <w:rFonts w:ascii="Arial" w:hAnsi="Arial" w:cs="Arial"/>
        </w:rPr>
      </w:pPr>
    </w:p>
    <w:p w14:paraId="176883A0" w14:textId="16E38940" w:rsidR="00830EE4" w:rsidRPr="00EC3151" w:rsidRDefault="00DB2299" w:rsidP="00D64E59">
      <w:pPr>
        <w:pStyle w:val="ListParagraph"/>
        <w:spacing w:line="240" w:lineRule="auto"/>
        <w:ind w:left="142"/>
        <w:jc w:val="both"/>
        <w:rPr>
          <w:rFonts w:ascii="Arial" w:hAnsi="Arial" w:cs="Arial"/>
          <w:color w:val="000000" w:themeColor="text1"/>
        </w:rPr>
      </w:pPr>
      <w:r w:rsidRPr="00EC3151">
        <w:rPr>
          <w:rFonts w:ascii="Arial" w:hAnsi="Arial" w:cs="Arial"/>
          <w:color w:val="000000" w:themeColor="text1"/>
        </w:rPr>
        <w:t xml:space="preserve">In the communities </w:t>
      </w:r>
      <w:r w:rsidR="00A25D01" w:rsidRPr="00EC3151">
        <w:rPr>
          <w:rFonts w:ascii="Arial" w:hAnsi="Arial" w:cs="Arial"/>
          <w:color w:val="000000" w:themeColor="text1"/>
        </w:rPr>
        <w:t xml:space="preserve">involved in the study, </w:t>
      </w:r>
      <w:r w:rsidRPr="00EC3151">
        <w:rPr>
          <w:rFonts w:ascii="Arial" w:hAnsi="Arial" w:cs="Arial"/>
          <w:bCs/>
          <w:color w:val="000000" w:themeColor="text1"/>
        </w:rPr>
        <w:t xml:space="preserve">it </w:t>
      </w:r>
      <w:r w:rsidR="004D6AA8" w:rsidRPr="00EC3151">
        <w:rPr>
          <w:rFonts w:ascii="Arial" w:hAnsi="Arial" w:cs="Arial"/>
          <w:bCs/>
          <w:color w:val="000000" w:themeColor="text1"/>
        </w:rPr>
        <w:t>wa</w:t>
      </w:r>
      <w:r w:rsidRPr="00EC3151">
        <w:rPr>
          <w:rFonts w:ascii="Arial" w:hAnsi="Arial" w:cs="Arial"/>
          <w:bCs/>
          <w:color w:val="000000" w:themeColor="text1"/>
        </w:rPr>
        <w:t>s</w:t>
      </w:r>
      <w:r w:rsidR="00B62AFC" w:rsidRPr="00EC3151">
        <w:rPr>
          <w:rFonts w:ascii="Arial" w:hAnsi="Arial" w:cs="Arial"/>
          <w:bCs/>
          <w:color w:val="000000" w:themeColor="text1"/>
        </w:rPr>
        <w:t>,</w:t>
      </w:r>
      <w:r w:rsidRPr="00EC3151">
        <w:rPr>
          <w:rFonts w:ascii="Arial" w:hAnsi="Arial" w:cs="Arial"/>
          <w:bCs/>
          <w:color w:val="000000" w:themeColor="text1"/>
        </w:rPr>
        <w:t xml:space="preserve"> </w:t>
      </w:r>
      <w:r w:rsidR="00B62AFC" w:rsidRPr="00EC3151">
        <w:rPr>
          <w:rFonts w:ascii="Arial" w:hAnsi="Arial" w:cs="Arial"/>
          <w:bCs/>
          <w:color w:val="000000" w:themeColor="text1"/>
        </w:rPr>
        <w:t xml:space="preserve">therefore, </w:t>
      </w:r>
      <w:r w:rsidRPr="00EC3151">
        <w:rPr>
          <w:rFonts w:ascii="Arial" w:hAnsi="Arial" w:cs="Arial"/>
          <w:bCs/>
          <w:color w:val="000000" w:themeColor="text1"/>
        </w:rPr>
        <w:t xml:space="preserve">common to find girls who </w:t>
      </w:r>
      <w:r w:rsidR="00F96BDA" w:rsidRPr="00EC3151">
        <w:rPr>
          <w:rFonts w:ascii="Arial" w:hAnsi="Arial" w:cs="Arial"/>
          <w:bCs/>
          <w:color w:val="000000" w:themeColor="text1"/>
        </w:rPr>
        <w:t>were</w:t>
      </w:r>
      <w:r w:rsidRPr="00EC3151">
        <w:rPr>
          <w:rFonts w:ascii="Arial" w:hAnsi="Arial" w:cs="Arial"/>
          <w:bCs/>
          <w:color w:val="000000" w:themeColor="text1"/>
        </w:rPr>
        <w:t xml:space="preserve"> not educated beyond primary school level. </w:t>
      </w:r>
      <w:r w:rsidR="000060F0" w:rsidRPr="00EC3151">
        <w:rPr>
          <w:rFonts w:ascii="Arial" w:hAnsi="Arial" w:cs="Arial"/>
          <w:bCs/>
          <w:color w:val="000000" w:themeColor="text1"/>
        </w:rPr>
        <w:t>In addition to the poor secondary school facilities, p</w:t>
      </w:r>
      <w:r w:rsidRPr="00EC3151">
        <w:rPr>
          <w:rFonts w:ascii="Arial" w:hAnsi="Arial" w:cs="Arial"/>
          <w:bCs/>
          <w:color w:val="000000" w:themeColor="text1"/>
        </w:rPr>
        <w:t xml:space="preserve">articipants </w:t>
      </w:r>
      <w:r w:rsidR="000060F0" w:rsidRPr="00EC3151">
        <w:rPr>
          <w:rFonts w:ascii="Arial" w:hAnsi="Arial" w:cs="Arial"/>
          <w:bCs/>
          <w:color w:val="000000" w:themeColor="text1"/>
        </w:rPr>
        <w:t xml:space="preserve">also </w:t>
      </w:r>
      <w:r w:rsidRPr="00EC3151">
        <w:rPr>
          <w:rFonts w:ascii="Arial" w:hAnsi="Arial" w:cs="Arial"/>
          <w:bCs/>
          <w:color w:val="000000" w:themeColor="text1"/>
        </w:rPr>
        <w:t>attribute</w:t>
      </w:r>
      <w:r w:rsidR="009C685D" w:rsidRPr="00EC3151">
        <w:rPr>
          <w:rFonts w:ascii="Arial" w:hAnsi="Arial" w:cs="Arial"/>
          <w:bCs/>
          <w:color w:val="000000" w:themeColor="text1"/>
        </w:rPr>
        <w:t>d</w:t>
      </w:r>
      <w:r w:rsidRPr="00EC3151">
        <w:rPr>
          <w:rFonts w:ascii="Arial" w:hAnsi="Arial" w:cs="Arial"/>
          <w:bCs/>
          <w:color w:val="000000" w:themeColor="text1"/>
        </w:rPr>
        <w:t xml:space="preserve"> this to a preference for education</w:t>
      </w:r>
      <w:r w:rsidR="009C685D" w:rsidRPr="00EC3151">
        <w:rPr>
          <w:rFonts w:ascii="Arial" w:hAnsi="Arial" w:cs="Arial"/>
          <w:bCs/>
          <w:color w:val="000000" w:themeColor="text1"/>
        </w:rPr>
        <w:t xml:space="preserve"> of</w:t>
      </w:r>
      <w:r w:rsidRPr="00EC3151">
        <w:rPr>
          <w:rFonts w:ascii="Arial" w:hAnsi="Arial" w:cs="Arial"/>
          <w:bCs/>
          <w:color w:val="000000" w:themeColor="text1"/>
        </w:rPr>
        <w:t xml:space="preserve"> </w:t>
      </w:r>
      <w:r w:rsidR="009C685D" w:rsidRPr="00EC3151">
        <w:rPr>
          <w:rFonts w:ascii="Arial" w:hAnsi="Arial" w:cs="Arial"/>
          <w:bCs/>
          <w:color w:val="000000" w:themeColor="text1"/>
        </w:rPr>
        <w:t xml:space="preserve">male children </w:t>
      </w:r>
      <w:r w:rsidRPr="00EC3151">
        <w:rPr>
          <w:rFonts w:ascii="Arial" w:hAnsi="Arial" w:cs="Arial"/>
          <w:bCs/>
          <w:color w:val="000000" w:themeColor="text1"/>
        </w:rPr>
        <w:t xml:space="preserve">over female </w:t>
      </w:r>
      <w:r w:rsidR="00266772" w:rsidRPr="00EC3151">
        <w:rPr>
          <w:rFonts w:ascii="Arial" w:hAnsi="Arial" w:cs="Arial"/>
          <w:bCs/>
          <w:color w:val="000000" w:themeColor="text1"/>
        </w:rPr>
        <w:t xml:space="preserve">children in the context of </w:t>
      </w:r>
      <w:r w:rsidR="00D500BF" w:rsidRPr="00EC3151">
        <w:rPr>
          <w:rFonts w:ascii="Arial" w:hAnsi="Arial" w:cs="Arial"/>
          <w:bCs/>
          <w:color w:val="000000" w:themeColor="text1"/>
        </w:rPr>
        <w:t>severe financial pressure on families</w:t>
      </w:r>
      <w:r w:rsidR="00CC0620" w:rsidRPr="00EC3151">
        <w:rPr>
          <w:rFonts w:ascii="Arial" w:hAnsi="Arial" w:cs="Arial"/>
          <w:bCs/>
          <w:color w:val="000000" w:themeColor="text1"/>
        </w:rPr>
        <w:t>.</w:t>
      </w:r>
      <w:r w:rsidRPr="00EC3151">
        <w:rPr>
          <w:rFonts w:ascii="Arial" w:hAnsi="Arial" w:cs="Arial"/>
          <w:bCs/>
          <w:color w:val="000000" w:themeColor="text1"/>
        </w:rPr>
        <w:t xml:space="preserve"> Participants pointed out that adolescent girl education is usually perceived as a burden to the family and a </w:t>
      </w:r>
      <w:r w:rsidR="007A37D1" w:rsidRPr="00EC3151">
        <w:rPr>
          <w:rFonts w:ascii="Arial" w:hAnsi="Arial" w:cs="Arial"/>
          <w:bCs/>
          <w:color w:val="000000" w:themeColor="text1"/>
        </w:rPr>
        <w:t xml:space="preserve">financial </w:t>
      </w:r>
      <w:r w:rsidRPr="00EC3151">
        <w:rPr>
          <w:rFonts w:ascii="Arial" w:hAnsi="Arial" w:cs="Arial"/>
          <w:bCs/>
          <w:color w:val="000000" w:themeColor="text1"/>
        </w:rPr>
        <w:t>loss as she would be married off eventually.</w:t>
      </w:r>
      <w:r w:rsidR="00830EE4" w:rsidRPr="00EC3151">
        <w:rPr>
          <w:rFonts w:ascii="Arial" w:hAnsi="Arial" w:cs="Arial"/>
          <w:color w:val="000000" w:themeColor="text1"/>
        </w:rPr>
        <w:t xml:space="preserve"> An adolescent girl from Kuje said:</w:t>
      </w:r>
    </w:p>
    <w:p w14:paraId="1F8E5DA1" w14:textId="77777777" w:rsidR="00830EE4" w:rsidRPr="00EC3151" w:rsidRDefault="00830EE4" w:rsidP="00D64E59">
      <w:pPr>
        <w:pStyle w:val="ListParagraph"/>
        <w:ind w:left="142"/>
        <w:rPr>
          <w:rFonts w:ascii="Arial" w:hAnsi="Arial" w:cs="Arial"/>
          <w:color w:val="000000" w:themeColor="text1"/>
        </w:rPr>
      </w:pPr>
    </w:p>
    <w:p w14:paraId="3ED7A100" w14:textId="5C2F52A2" w:rsidR="00DB2299" w:rsidRDefault="00830EE4" w:rsidP="00D64E59">
      <w:pPr>
        <w:pStyle w:val="ListParagraph"/>
        <w:spacing w:line="240" w:lineRule="auto"/>
        <w:ind w:left="142"/>
        <w:jc w:val="both"/>
        <w:rPr>
          <w:rFonts w:ascii="Arial" w:hAnsi="Arial" w:cs="Arial"/>
          <w:i/>
          <w:iCs/>
        </w:rPr>
      </w:pPr>
      <w:r w:rsidRPr="00EC3151">
        <w:rPr>
          <w:rFonts w:ascii="Arial" w:hAnsi="Arial" w:cs="Arial"/>
          <w:color w:val="000000" w:themeColor="text1"/>
        </w:rPr>
        <w:t xml:space="preserve">“ </w:t>
      </w:r>
      <w:r w:rsidRPr="00EC3151">
        <w:rPr>
          <w:rFonts w:ascii="Arial" w:hAnsi="Arial" w:cs="Arial"/>
          <w:i/>
          <w:iCs/>
        </w:rPr>
        <w:t>Because we have a large-family of an average of 11 children, there is usually an arrangement to send some to school</w:t>
      </w:r>
      <w:r w:rsidR="00243A3F" w:rsidRPr="00EC3151">
        <w:rPr>
          <w:rFonts w:ascii="Arial" w:hAnsi="Arial" w:cs="Arial"/>
          <w:i/>
          <w:iCs/>
        </w:rPr>
        <w:t xml:space="preserve"> </w:t>
      </w:r>
      <w:r w:rsidRPr="00EC3151">
        <w:rPr>
          <w:rFonts w:ascii="Arial" w:hAnsi="Arial" w:cs="Arial"/>
          <w:i/>
          <w:iCs/>
        </w:rPr>
        <w:t>while others learn a trade</w:t>
      </w:r>
      <w:r w:rsidR="00243A3F" w:rsidRPr="00EC3151">
        <w:rPr>
          <w:rFonts w:ascii="Arial" w:hAnsi="Arial" w:cs="Arial"/>
          <w:i/>
          <w:iCs/>
        </w:rPr>
        <w:t>,</w:t>
      </w:r>
      <w:r w:rsidRPr="00EC3151">
        <w:rPr>
          <w:rFonts w:ascii="Arial" w:hAnsi="Arial" w:cs="Arial"/>
          <w:i/>
          <w:iCs/>
        </w:rPr>
        <w:t xml:space="preserve"> especially girls. In cases where a girl is sent to school it is usually difficult to pay school fees and some drop out of school. It has increased suffering as fathers are usually torn between providing for all the children with so much pressure from their wives, this creates more problem for the family as unhealthy competition arises. Fathers also have to work harder in their farms to meet up with their obligations to the family.”</w:t>
      </w:r>
    </w:p>
    <w:p w14:paraId="1E820AC3" w14:textId="77777777" w:rsidR="004821CB" w:rsidRPr="00EC3151" w:rsidRDefault="004821CB" w:rsidP="00D64E59">
      <w:pPr>
        <w:pStyle w:val="ListParagraph"/>
        <w:spacing w:line="240" w:lineRule="auto"/>
        <w:ind w:left="142"/>
        <w:jc w:val="both"/>
        <w:rPr>
          <w:rFonts w:ascii="Arial" w:hAnsi="Arial" w:cs="Arial"/>
          <w:color w:val="000000" w:themeColor="text1"/>
        </w:rPr>
      </w:pPr>
    </w:p>
    <w:p w14:paraId="45C0F98E" w14:textId="4BA167A7" w:rsidR="001E51E6" w:rsidRPr="004821CB" w:rsidRDefault="0055627A" w:rsidP="004821CB">
      <w:pPr>
        <w:pStyle w:val="ListParagraph"/>
        <w:numPr>
          <w:ilvl w:val="0"/>
          <w:numId w:val="4"/>
        </w:numPr>
        <w:spacing w:after="0" w:line="240" w:lineRule="auto"/>
        <w:ind w:left="142"/>
        <w:jc w:val="both"/>
        <w:rPr>
          <w:rFonts w:ascii="Arial" w:hAnsi="Arial" w:cs="Arial"/>
        </w:rPr>
      </w:pPr>
      <w:r w:rsidRPr="004821CB">
        <w:rPr>
          <w:rFonts w:ascii="Arial" w:hAnsi="Arial" w:cs="Arial"/>
        </w:rPr>
        <w:t>G</w:t>
      </w:r>
      <w:r w:rsidR="001E51E6" w:rsidRPr="004821CB">
        <w:rPr>
          <w:rFonts w:ascii="Arial" w:hAnsi="Arial" w:cs="Arial"/>
        </w:rPr>
        <w:t>irls involved in the study w</w:t>
      </w:r>
      <w:r w:rsidRPr="004821CB">
        <w:rPr>
          <w:rFonts w:ascii="Arial" w:hAnsi="Arial" w:cs="Arial"/>
        </w:rPr>
        <w:t xml:space="preserve">anted </w:t>
      </w:r>
      <w:r w:rsidR="001E51E6" w:rsidRPr="004821CB">
        <w:rPr>
          <w:rFonts w:ascii="Arial" w:hAnsi="Arial" w:cs="Arial"/>
        </w:rPr>
        <w:t xml:space="preserve">to </w:t>
      </w:r>
      <w:r w:rsidR="003642ED" w:rsidRPr="004821CB">
        <w:rPr>
          <w:rFonts w:ascii="Arial" w:hAnsi="Arial" w:cs="Arial"/>
        </w:rPr>
        <w:t>have control over their lives</w:t>
      </w:r>
      <w:r w:rsidR="007E6A1F" w:rsidRPr="004821CB">
        <w:rPr>
          <w:rFonts w:ascii="Arial" w:hAnsi="Arial" w:cs="Arial"/>
        </w:rPr>
        <w:t xml:space="preserve"> </w:t>
      </w:r>
      <w:r w:rsidR="001E51E6" w:rsidRPr="004821CB">
        <w:rPr>
          <w:rFonts w:ascii="Arial" w:hAnsi="Arial" w:cs="Arial"/>
        </w:rPr>
        <w:t xml:space="preserve">and </w:t>
      </w:r>
      <w:r w:rsidR="007E6A1F" w:rsidRPr="004821CB">
        <w:rPr>
          <w:rFonts w:ascii="Arial" w:hAnsi="Arial" w:cs="Arial"/>
        </w:rPr>
        <w:t xml:space="preserve">to </w:t>
      </w:r>
      <w:r w:rsidR="001E51E6" w:rsidRPr="004821CB">
        <w:rPr>
          <w:rFonts w:ascii="Arial" w:hAnsi="Arial" w:cs="Arial"/>
        </w:rPr>
        <w:t>make choices in matters that concern</w:t>
      </w:r>
      <w:r w:rsidR="00CF5149" w:rsidRPr="004821CB">
        <w:rPr>
          <w:rFonts w:ascii="Arial" w:hAnsi="Arial" w:cs="Arial"/>
        </w:rPr>
        <w:t>ed</w:t>
      </w:r>
      <w:r w:rsidR="001E51E6" w:rsidRPr="004821CB">
        <w:rPr>
          <w:rFonts w:ascii="Arial" w:hAnsi="Arial" w:cs="Arial"/>
        </w:rPr>
        <w:t xml:space="preserve"> them</w:t>
      </w:r>
      <w:r w:rsidRPr="004821CB">
        <w:rPr>
          <w:rFonts w:ascii="Arial" w:hAnsi="Arial" w:cs="Arial"/>
        </w:rPr>
        <w:t xml:space="preserve">, including </w:t>
      </w:r>
      <w:r w:rsidR="00CF5149" w:rsidRPr="004821CB">
        <w:rPr>
          <w:rFonts w:ascii="Arial" w:hAnsi="Arial" w:cs="Arial"/>
        </w:rPr>
        <w:t>their</w:t>
      </w:r>
      <w:r w:rsidR="007E6A1F" w:rsidRPr="004821CB">
        <w:rPr>
          <w:rFonts w:ascii="Arial" w:hAnsi="Arial" w:cs="Arial"/>
        </w:rPr>
        <w:t xml:space="preserve"> </w:t>
      </w:r>
      <w:r w:rsidRPr="004821CB">
        <w:rPr>
          <w:rFonts w:ascii="Arial" w:hAnsi="Arial" w:cs="Arial"/>
        </w:rPr>
        <w:t>education</w:t>
      </w:r>
      <w:r w:rsidR="00973112" w:rsidRPr="004821CB">
        <w:rPr>
          <w:rFonts w:ascii="Arial" w:hAnsi="Arial" w:cs="Arial"/>
        </w:rPr>
        <w:t>, employment and marriage</w:t>
      </w:r>
      <w:r w:rsidR="001E51E6" w:rsidRPr="004821CB">
        <w:rPr>
          <w:rFonts w:ascii="Arial" w:hAnsi="Arial" w:cs="Arial"/>
        </w:rPr>
        <w:t>:</w:t>
      </w:r>
    </w:p>
    <w:p w14:paraId="0A12467E" w14:textId="77777777" w:rsidR="007E6A1F" w:rsidRPr="00EC3151" w:rsidRDefault="007E6A1F" w:rsidP="00D64E59">
      <w:pPr>
        <w:spacing w:after="0" w:line="240" w:lineRule="auto"/>
        <w:ind w:left="142"/>
        <w:jc w:val="both"/>
        <w:rPr>
          <w:rFonts w:cs="Arial"/>
        </w:rPr>
      </w:pPr>
    </w:p>
    <w:p w14:paraId="173293BB" w14:textId="6EC02F4C" w:rsidR="001E51E6" w:rsidRPr="00EC3151" w:rsidRDefault="00973112" w:rsidP="00B871F5">
      <w:pPr>
        <w:pStyle w:val="ListParagraph"/>
        <w:spacing w:after="0" w:line="240" w:lineRule="auto"/>
        <w:ind w:left="142" w:right="59"/>
        <w:jc w:val="both"/>
        <w:rPr>
          <w:rFonts w:ascii="Arial" w:hAnsi="Arial" w:cs="Arial"/>
        </w:rPr>
      </w:pPr>
      <w:r w:rsidRPr="00EC3151">
        <w:rPr>
          <w:rFonts w:ascii="Arial" w:hAnsi="Arial" w:cs="Arial"/>
          <w:i/>
          <w:iCs/>
        </w:rPr>
        <w:t>“</w:t>
      </w:r>
      <w:r w:rsidR="001E51E6" w:rsidRPr="00EC3151">
        <w:rPr>
          <w:rFonts w:ascii="Arial" w:hAnsi="Arial" w:cs="Arial"/>
          <w:i/>
          <w:iCs/>
        </w:rPr>
        <w:t>everyone has different desires and the needs of the adolescent girls will be fully captured when young girls have a place in decision making.</w:t>
      </w:r>
      <w:r w:rsidRPr="00EC3151">
        <w:rPr>
          <w:rFonts w:ascii="Arial" w:hAnsi="Arial" w:cs="Arial"/>
          <w:i/>
          <w:iCs/>
        </w:rPr>
        <w:t xml:space="preserve">” </w:t>
      </w:r>
      <w:r w:rsidR="00EA3EEE">
        <w:rPr>
          <w:rFonts w:ascii="Arial" w:hAnsi="Arial" w:cs="Arial"/>
          <w:i/>
          <w:iCs/>
        </w:rPr>
        <w:t xml:space="preserve">     </w:t>
      </w:r>
      <w:r w:rsidR="003F432E" w:rsidRPr="00EC3151">
        <w:rPr>
          <w:rFonts w:ascii="Arial" w:hAnsi="Arial" w:cs="Arial"/>
        </w:rPr>
        <w:t>Adolescent girl</w:t>
      </w:r>
      <w:r w:rsidR="00F53020" w:rsidRPr="00EC3151">
        <w:rPr>
          <w:rFonts w:ascii="Arial" w:hAnsi="Arial" w:cs="Arial"/>
        </w:rPr>
        <w:t xml:space="preserve"> in Amac</w:t>
      </w:r>
    </w:p>
    <w:p w14:paraId="23F22F45" w14:textId="77777777" w:rsidR="001957D4" w:rsidRPr="00EC3151" w:rsidRDefault="001957D4" w:rsidP="00D64E59">
      <w:pPr>
        <w:spacing w:after="0" w:line="240" w:lineRule="auto"/>
        <w:ind w:left="142"/>
        <w:jc w:val="both"/>
        <w:rPr>
          <w:rFonts w:cs="Arial"/>
          <w:i/>
          <w:iCs/>
        </w:rPr>
      </w:pPr>
    </w:p>
    <w:p w14:paraId="0A5A29EE" w14:textId="5503633B" w:rsidR="001E51E6" w:rsidRPr="00EC3151" w:rsidRDefault="001957D4" w:rsidP="00B871F5">
      <w:pPr>
        <w:spacing w:after="0" w:line="240" w:lineRule="auto"/>
        <w:ind w:left="142"/>
        <w:jc w:val="both"/>
        <w:rPr>
          <w:rFonts w:cs="Arial"/>
        </w:rPr>
      </w:pPr>
      <w:r w:rsidRPr="00EC3151">
        <w:rPr>
          <w:rFonts w:cs="Arial"/>
          <w:i/>
          <w:iCs/>
        </w:rPr>
        <w:t>“</w:t>
      </w:r>
      <w:r w:rsidR="001E51E6" w:rsidRPr="00EC3151">
        <w:rPr>
          <w:rFonts w:cs="Arial"/>
          <w:i/>
          <w:iCs/>
        </w:rPr>
        <w:t>they ought to participate in decision making so that they can be elected as leaders in their society.</w:t>
      </w:r>
      <w:r w:rsidRPr="00EC3151">
        <w:rPr>
          <w:rFonts w:cs="Arial"/>
          <w:i/>
          <w:iCs/>
        </w:rPr>
        <w:t xml:space="preserve">” </w:t>
      </w:r>
      <w:r w:rsidR="00EA3EEE">
        <w:rPr>
          <w:rFonts w:cs="Arial"/>
          <w:i/>
          <w:iCs/>
        </w:rPr>
        <w:t xml:space="preserve">                     </w:t>
      </w:r>
      <w:r w:rsidR="003F432E" w:rsidRPr="00EC3151">
        <w:rPr>
          <w:rFonts w:cs="Arial"/>
        </w:rPr>
        <w:t>Adolescent girl in Kwali</w:t>
      </w:r>
    </w:p>
    <w:p w14:paraId="764CC99B" w14:textId="77777777" w:rsidR="00EA3EEE" w:rsidRDefault="00EA3EEE" w:rsidP="00D64E59">
      <w:pPr>
        <w:spacing w:line="240" w:lineRule="auto"/>
        <w:ind w:left="142"/>
        <w:jc w:val="both"/>
      </w:pPr>
    </w:p>
    <w:p w14:paraId="55B8F6AE" w14:textId="77777777" w:rsidR="001D3778" w:rsidRDefault="001D3778" w:rsidP="00D64E59">
      <w:pPr>
        <w:spacing w:line="240" w:lineRule="auto"/>
        <w:ind w:left="142"/>
        <w:jc w:val="both"/>
      </w:pPr>
    </w:p>
    <w:p w14:paraId="2776E988" w14:textId="77777777" w:rsidR="001D3778" w:rsidRDefault="001D3778" w:rsidP="00D64E59">
      <w:pPr>
        <w:spacing w:line="240" w:lineRule="auto"/>
        <w:ind w:left="142"/>
        <w:jc w:val="both"/>
      </w:pPr>
    </w:p>
    <w:p w14:paraId="5051ED5E" w14:textId="33DC5A09" w:rsidR="00664225" w:rsidRPr="00B85712" w:rsidRDefault="00055C15" w:rsidP="00D64E59">
      <w:pPr>
        <w:spacing w:line="240" w:lineRule="auto"/>
        <w:ind w:left="142"/>
        <w:jc w:val="both"/>
      </w:pPr>
      <w:r w:rsidRPr="00B85712">
        <w:t>For further details of this project c</w:t>
      </w:r>
      <w:r w:rsidR="00664225" w:rsidRPr="00B85712">
        <w:t xml:space="preserve">ontact: Felicia Onibon: </w:t>
      </w:r>
      <w:hyperlink r:id="rId15" w:history="1">
        <w:r w:rsidR="00664225" w:rsidRPr="00B85712">
          <w:rPr>
            <w:rStyle w:val="Hyperlink"/>
          </w:rPr>
          <w:t>feliciaonibon@gmail.com</w:t>
        </w:r>
      </w:hyperlink>
      <w:r w:rsidR="00664225" w:rsidRPr="00B85712">
        <w:t xml:space="preserve"> </w:t>
      </w:r>
    </w:p>
    <w:p w14:paraId="720C0A42" w14:textId="51EF30E0" w:rsidR="00664225" w:rsidRPr="00B85712" w:rsidRDefault="009F18D2" w:rsidP="00D64E59">
      <w:pPr>
        <w:spacing w:line="240" w:lineRule="auto"/>
        <w:ind w:left="142"/>
        <w:jc w:val="both"/>
        <w:rPr>
          <w:rFonts w:cs="Arial"/>
          <w:color w:val="7030A0"/>
        </w:rPr>
      </w:pPr>
      <w:hyperlink r:id="rId16" w:history="1">
        <w:r w:rsidR="00F55191" w:rsidRPr="00B85712">
          <w:rPr>
            <w:rStyle w:val="Hyperlink"/>
          </w:rPr>
          <w:t>www.changemanagersinternational.org</w:t>
        </w:r>
      </w:hyperlink>
      <w:r w:rsidR="00664225" w:rsidRPr="00B85712">
        <w:t xml:space="preserve"> </w:t>
      </w:r>
    </w:p>
    <w:p w14:paraId="364D1D47" w14:textId="74C47F05" w:rsidR="00CE5206" w:rsidRPr="00EC3151" w:rsidRDefault="00CE5206" w:rsidP="00055C15">
      <w:pPr>
        <w:pStyle w:val="ListParagraph"/>
        <w:spacing w:line="240" w:lineRule="auto"/>
        <w:ind w:left="284"/>
        <w:jc w:val="both"/>
        <w:rPr>
          <w:rFonts w:ascii="Arial" w:hAnsi="Arial" w:cs="Arial"/>
          <w:i/>
          <w:iCs/>
          <w:color w:val="000000" w:themeColor="text1"/>
        </w:rPr>
      </w:pPr>
    </w:p>
    <w:p w14:paraId="7956EE6D" w14:textId="401DA0AA" w:rsidR="0074319E" w:rsidRPr="00EC3151" w:rsidRDefault="00605D46" w:rsidP="0074319E">
      <w:pPr>
        <w:spacing w:line="240" w:lineRule="auto"/>
        <w:jc w:val="both"/>
        <w:rPr>
          <w:i/>
          <w:iCs/>
        </w:rPr>
      </w:pPr>
      <w:r w:rsidRPr="00EC3151">
        <w:rPr>
          <w:rFonts w:ascii="Times New Roman" w:hAnsi="Times New Roman" w:cs="Times New Roman"/>
          <w:noProof/>
          <w:sz w:val="24"/>
          <w:szCs w:val="24"/>
          <w:lang w:eastAsia="en-GB"/>
        </w:rPr>
        <w:drawing>
          <wp:anchor distT="0" distB="0" distL="114300" distR="114300" simplePos="0" relativeHeight="251659776" behindDoc="1" locked="0" layoutInCell="1" allowOverlap="1" wp14:anchorId="63A20192" wp14:editId="79971AAB">
            <wp:simplePos x="0" y="0"/>
            <wp:positionH relativeFrom="column">
              <wp:posOffset>3043555</wp:posOffset>
            </wp:positionH>
            <wp:positionV relativeFrom="paragraph">
              <wp:posOffset>1316990</wp:posOffset>
            </wp:positionV>
            <wp:extent cx="3295650" cy="2313305"/>
            <wp:effectExtent l="0" t="0" r="0" b="0"/>
            <wp:wrapTight wrapText="bothSides">
              <wp:wrapPolygon edited="0">
                <wp:start x="0" y="0"/>
                <wp:lineTo x="0" y="21345"/>
                <wp:lineTo x="21475" y="21345"/>
                <wp:lineTo x="21475" y="0"/>
                <wp:lineTo x="0" y="0"/>
              </wp:wrapPolygon>
            </wp:wrapTight>
            <wp:docPr id="61" name="Picture 33" descr="A group of people sitting in ch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33" descr="A group of people sitting in chairs&#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95650" cy="2313305"/>
                    </a:xfrm>
                    <a:prstGeom prst="rect">
                      <a:avLst/>
                    </a:prstGeom>
                  </pic:spPr>
                </pic:pic>
              </a:graphicData>
            </a:graphic>
            <wp14:sizeRelH relativeFrom="page">
              <wp14:pctWidth>0</wp14:pctWidth>
            </wp14:sizeRelH>
            <wp14:sizeRelV relativeFrom="page">
              <wp14:pctHeight>0</wp14:pctHeight>
            </wp14:sizeRelV>
          </wp:anchor>
        </w:drawing>
      </w:r>
      <w:r w:rsidR="0074319E" w:rsidRPr="00EC3151">
        <w:rPr>
          <w:rFonts w:ascii="Times New Roman" w:hAnsi="Times New Roman" w:cs="Times New Roman"/>
          <w:noProof/>
          <w:sz w:val="24"/>
          <w:szCs w:val="24"/>
          <w:lang w:eastAsia="en-GB"/>
        </w:rPr>
        <w:drawing>
          <wp:inline distT="0" distB="0" distL="0" distR="0" wp14:anchorId="3FC9F63A" wp14:editId="15EBCEAC">
            <wp:extent cx="2724150" cy="2383631"/>
            <wp:effectExtent l="0" t="0" r="0" b="0"/>
            <wp:docPr id="37" name="Picture 35" descr="IMG-20210125-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125-WA0018.jpg"/>
                    <pic:cNvPicPr/>
                  </pic:nvPicPr>
                  <pic:blipFill>
                    <a:blip r:embed="rId18" cstate="print"/>
                    <a:stretch>
                      <a:fillRect/>
                    </a:stretch>
                  </pic:blipFill>
                  <pic:spPr>
                    <a:xfrm>
                      <a:off x="0" y="0"/>
                      <a:ext cx="2881009" cy="2520882"/>
                    </a:xfrm>
                    <a:prstGeom prst="rect">
                      <a:avLst/>
                    </a:prstGeom>
                  </pic:spPr>
                </pic:pic>
              </a:graphicData>
            </a:graphic>
          </wp:inline>
        </w:drawing>
      </w:r>
      <w:r w:rsidR="0074319E" w:rsidRPr="00EC3151">
        <w:rPr>
          <w:i/>
          <w:iCs/>
        </w:rPr>
        <w:t xml:space="preserve"> </w:t>
      </w:r>
    </w:p>
    <w:p w14:paraId="65EFF11C" w14:textId="60BA1899" w:rsidR="00204DC3" w:rsidRPr="00EC3151" w:rsidRDefault="00605D46" w:rsidP="0074319E">
      <w:pPr>
        <w:spacing w:line="240" w:lineRule="auto"/>
        <w:jc w:val="both"/>
        <w:rPr>
          <w:i/>
          <w:iCs/>
        </w:rPr>
      </w:pPr>
      <w:r w:rsidRPr="00EC3151">
        <w:rPr>
          <w:rFonts w:ascii="Times New Roman" w:hAnsi="Times New Roman" w:cs="Times New Roman"/>
          <w:noProof/>
          <w:sz w:val="24"/>
          <w:szCs w:val="24"/>
          <w:lang w:eastAsia="en-GB"/>
        </w:rPr>
        <w:drawing>
          <wp:anchor distT="0" distB="0" distL="114300" distR="114300" simplePos="0" relativeHeight="251656704" behindDoc="1" locked="0" layoutInCell="1" allowOverlap="1" wp14:anchorId="6C0E5218" wp14:editId="509B592C">
            <wp:simplePos x="0" y="0"/>
            <wp:positionH relativeFrom="column">
              <wp:posOffset>3049905</wp:posOffset>
            </wp:positionH>
            <wp:positionV relativeFrom="paragraph">
              <wp:posOffset>1282065</wp:posOffset>
            </wp:positionV>
            <wp:extent cx="3262630" cy="2520950"/>
            <wp:effectExtent l="0" t="0" r="0" b="0"/>
            <wp:wrapTight wrapText="bothSides">
              <wp:wrapPolygon edited="0">
                <wp:start x="0" y="0"/>
                <wp:lineTo x="0" y="21382"/>
                <wp:lineTo x="21440" y="21382"/>
                <wp:lineTo x="21440" y="0"/>
                <wp:lineTo x="0" y="0"/>
              </wp:wrapPolygon>
            </wp:wrapTight>
            <wp:docPr id="15" name="Picture 15" descr="A picture containing outdoor, tree, person,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outdoor, tree, person, group&#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62630" cy="2520950"/>
                    </a:xfrm>
                    <a:prstGeom prst="rect">
                      <a:avLst/>
                    </a:prstGeom>
                  </pic:spPr>
                </pic:pic>
              </a:graphicData>
            </a:graphic>
            <wp14:sizeRelH relativeFrom="page">
              <wp14:pctWidth>0</wp14:pctWidth>
            </wp14:sizeRelH>
            <wp14:sizeRelV relativeFrom="page">
              <wp14:pctHeight>0</wp14:pctHeight>
            </wp14:sizeRelV>
          </wp:anchor>
        </w:drawing>
      </w:r>
      <w:r w:rsidR="0074319E" w:rsidRPr="00EC3151">
        <w:rPr>
          <w:rFonts w:ascii="Times New Roman" w:hAnsi="Times New Roman" w:cs="Times New Roman"/>
          <w:noProof/>
          <w:sz w:val="24"/>
          <w:szCs w:val="24"/>
          <w:lang w:eastAsia="en-GB"/>
        </w:rPr>
        <w:drawing>
          <wp:inline distT="0" distB="0" distL="0" distR="0" wp14:anchorId="3E86B2D6" wp14:editId="5E43B215">
            <wp:extent cx="2736850" cy="2605631"/>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2753409" cy="2621396"/>
                    </a:xfrm>
                    <a:prstGeom prst="rect">
                      <a:avLst/>
                    </a:prstGeom>
                  </pic:spPr>
                </pic:pic>
              </a:graphicData>
            </a:graphic>
          </wp:inline>
        </w:drawing>
      </w:r>
    </w:p>
    <w:p w14:paraId="154FC01B" w14:textId="6EF1AD99" w:rsidR="0074319E" w:rsidRDefault="0074319E" w:rsidP="0074319E">
      <w:pPr>
        <w:spacing w:line="240" w:lineRule="auto"/>
        <w:jc w:val="both"/>
        <w:rPr>
          <w:i/>
          <w:iCs/>
        </w:rPr>
      </w:pPr>
      <w:r w:rsidRPr="00EC3151">
        <w:rPr>
          <w:rFonts w:ascii="Times New Roman" w:hAnsi="Times New Roman" w:cs="Times New Roman"/>
          <w:noProof/>
          <w:sz w:val="24"/>
          <w:szCs w:val="24"/>
          <w:lang w:eastAsia="en-GB"/>
        </w:rPr>
        <w:drawing>
          <wp:inline distT="0" distB="0" distL="0" distR="0" wp14:anchorId="4C405E86" wp14:editId="663F1197">
            <wp:extent cx="2753148" cy="2540000"/>
            <wp:effectExtent l="0" t="0" r="9525" b="0"/>
            <wp:docPr id="4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95799" cy="2579349"/>
                    </a:xfrm>
                    <a:prstGeom prst="rect">
                      <a:avLst/>
                    </a:prstGeom>
                  </pic:spPr>
                </pic:pic>
              </a:graphicData>
            </a:graphic>
          </wp:inline>
        </w:drawing>
      </w:r>
    </w:p>
    <w:p w14:paraId="6B2BBF9D" w14:textId="76E5653D" w:rsidR="0074319E" w:rsidRDefault="0074319E" w:rsidP="0074319E">
      <w:pPr>
        <w:spacing w:line="240" w:lineRule="auto"/>
        <w:jc w:val="both"/>
        <w:rPr>
          <w:i/>
          <w:iCs/>
        </w:rPr>
      </w:pPr>
    </w:p>
    <w:p w14:paraId="5468F2FF" w14:textId="170E8CD1" w:rsidR="0074319E" w:rsidRDefault="0074319E" w:rsidP="0074319E">
      <w:pPr>
        <w:spacing w:line="240" w:lineRule="auto"/>
        <w:jc w:val="both"/>
        <w:rPr>
          <w:i/>
          <w:iCs/>
        </w:rPr>
      </w:pPr>
    </w:p>
    <w:p w14:paraId="3AC46A48" w14:textId="4A09025A" w:rsidR="0074319E" w:rsidRPr="00DB2299" w:rsidRDefault="0074319E" w:rsidP="0074319E">
      <w:pPr>
        <w:spacing w:line="240" w:lineRule="auto"/>
        <w:jc w:val="both"/>
        <w:rPr>
          <w:i/>
          <w:iCs/>
        </w:rPr>
      </w:pPr>
    </w:p>
    <w:p w14:paraId="75D37433" w14:textId="27B92160" w:rsidR="00204DC3" w:rsidRPr="00DB2299" w:rsidRDefault="00204DC3" w:rsidP="00EE163A">
      <w:pPr>
        <w:spacing w:line="240" w:lineRule="auto"/>
        <w:jc w:val="both"/>
        <w:rPr>
          <w:i/>
          <w:iCs/>
        </w:rPr>
      </w:pPr>
    </w:p>
    <w:p w14:paraId="2A0A0961" w14:textId="579236D6" w:rsidR="00204DC3" w:rsidRPr="00DB2299" w:rsidRDefault="00204DC3" w:rsidP="00EE163A">
      <w:pPr>
        <w:spacing w:line="240" w:lineRule="auto"/>
        <w:jc w:val="both"/>
        <w:rPr>
          <w:i/>
          <w:iCs/>
        </w:rPr>
      </w:pPr>
    </w:p>
    <w:p w14:paraId="772C4619" w14:textId="4DA4EB94" w:rsidR="009D1ADE" w:rsidRPr="00DB2299" w:rsidRDefault="009D1ADE" w:rsidP="00EE163A">
      <w:pPr>
        <w:spacing w:line="240" w:lineRule="auto"/>
        <w:jc w:val="both"/>
        <w:rPr>
          <w:i/>
          <w:iCs/>
        </w:rPr>
      </w:pPr>
    </w:p>
    <w:p w14:paraId="7B1466FF" w14:textId="38FC3F85" w:rsidR="00664225" w:rsidRPr="00DB2299" w:rsidRDefault="00664225">
      <w:pPr>
        <w:spacing w:line="240" w:lineRule="auto"/>
        <w:jc w:val="both"/>
        <w:rPr>
          <w:rFonts w:cs="Arial"/>
          <w:color w:val="7030A0"/>
        </w:rPr>
      </w:pPr>
    </w:p>
    <w:sectPr w:rsidR="00664225" w:rsidRPr="00DB2299" w:rsidSect="004225DB">
      <w:type w:val="continuous"/>
      <w:pgSz w:w="11906" w:h="16838"/>
      <w:pgMar w:top="1418" w:right="720" w:bottom="426" w:left="720" w:header="709" w:footer="1984" w:gutter="567"/>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30AD" w14:textId="77777777" w:rsidR="009F18D2" w:rsidRDefault="009F18D2" w:rsidP="00593783">
      <w:pPr>
        <w:spacing w:after="0" w:line="240" w:lineRule="auto"/>
      </w:pPr>
      <w:r>
        <w:separator/>
      </w:r>
    </w:p>
  </w:endnote>
  <w:endnote w:type="continuationSeparator" w:id="0">
    <w:p w14:paraId="7498EB99" w14:textId="77777777" w:rsidR="009F18D2" w:rsidRDefault="009F18D2" w:rsidP="00593783">
      <w:pPr>
        <w:spacing w:after="0" w:line="240" w:lineRule="auto"/>
      </w:pPr>
      <w:r>
        <w:continuationSeparator/>
      </w:r>
    </w:p>
  </w:endnote>
  <w:endnote w:type="continuationNotice" w:id="1">
    <w:p w14:paraId="10FE8354" w14:textId="77777777" w:rsidR="009F18D2" w:rsidRDefault="009F18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D96" w14:textId="4FF0E553" w:rsidR="005409CA" w:rsidRDefault="005409CA">
    <w:pPr>
      <w:pStyle w:val="Footer"/>
    </w:pPr>
    <w:r w:rsidRPr="00434CB5">
      <w:rPr>
        <w:rFonts w:ascii="Arial" w:hAnsi="Arial" w:cs="Arial"/>
        <w:noProof/>
        <w:sz w:val="20"/>
        <w:szCs w:val="20"/>
        <w:lang w:eastAsia="en-GB"/>
      </w:rPr>
      <w:drawing>
        <wp:anchor distT="0" distB="0" distL="114300" distR="114300" simplePos="0" relativeHeight="251659264" behindDoc="1" locked="0" layoutInCell="1" allowOverlap="1" wp14:anchorId="679A8960" wp14:editId="3F1B13F9">
          <wp:simplePos x="0" y="0"/>
          <wp:positionH relativeFrom="margin">
            <wp:posOffset>-131445</wp:posOffset>
          </wp:positionH>
          <wp:positionV relativeFrom="paragraph">
            <wp:posOffset>197485</wp:posOffset>
          </wp:positionV>
          <wp:extent cx="6921500" cy="952500"/>
          <wp:effectExtent l="0" t="0" r="0" b="0"/>
          <wp:wrapTight wrapText="bothSides">
            <wp:wrapPolygon edited="0">
              <wp:start x="0" y="0"/>
              <wp:lineTo x="0" y="21168"/>
              <wp:lineTo x="21521" y="21168"/>
              <wp:lineTo x="21521" y="0"/>
              <wp:lineTo x="0" y="0"/>
            </wp:wrapPolygon>
          </wp:wrapTight>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7708" t="3845" r="3016" b="-1"/>
                  <a:stretch/>
                </pic:blipFill>
                <pic:spPr bwMode="auto">
                  <a:xfrm>
                    <a:off x="0" y="0"/>
                    <a:ext cx="692150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C7AB" w14:textId="77777777" w:rsidR="009F18D2" w:rsidRDefault="009F18D2" w:rsidP="00593783">
      <w:pPr>
        <w:spacing w:after="0" w:line="240" w:lineRule="auto"/>
      </w:pPr>
      <w:r>
        <w:separator/>
      </w:r>
    </w:p>
  </w:footnote>
  <w:footnote w:type="continuationSeparator" w:id="0">
    <w:p w14:paraId="2B32C11B" w14:textId="77777777" w:rsidR="009F18D2" w:rsidRDefault="009F18D2" w:rsidP="00593783">
      <w:pPr>
        <w:spacing w:after="0" w:line="240" w:lineRule="auto"/>
      </w:pPr>
      <w:r>
        <w:continuationSeparator/>
      </w:r>
    </w:p>
  </w:footnote>
  <w:footnote w:type="continuationNotice" w:id="1">
    <w:p w14:paraId="51812FCD" w14:textId="77777777" w:rsidR="009F18D2" w:rsidRDefault="009F18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Spec="center" w:tblpY="103"/>
      <w:tblOverlap w:val="never"/>
      <w:tblW w:w="10674" w:type="dxa"/>
      <w:tblInd w:w="0" w:type="dxa"/>
      <w:tblCellMar>
        <w:left w:w="115" w:type="dxa"/>
        <w:right w:w="57" w:type="dxa"/>
      </w:tblCellMar>
      <w:tblLook w:val="04A0" w:firstRow="1" w:lastRow="0" w:firstColumn="1" w:lastColumn="0" w:noHBand="0" w:noVBand="1"/>
    </w:tblPr>
    <w:tblGrid>
      <w:gridCol w:w="10674"/>
    </w:tblGrid>
    <w:tr w:rsidR="00593783" w:rsidRPr="00593783" w14:paraId="21B5EC5F" w14:textId="77777777" w:rsidTr="00EE163A">
      <w:trPr>
        <w:trHeight w:val="1041"/>
      </w:trPr>
      <w:tc>
        <w:tcPr>
          <w:tcW w:w="10674" w:type="dxa"/>
          <w:tcBorders>
            <w:top w:val="nil"/>
            <w:left w:val="nil"/>
            <w:bottom w:val="nil"/>
            <w:right w:val="nil"/>
          </w:tcBorders>
          <w:shd w:val="clear" w:color="auto" w:fill="31137D"/>
          <w:vAlign w:val="center"/>
        </w:tcPr>
        <w:p w14:paraId="15AB1AB5" w14:textId="77777777" w:rsidR="00CA4E30" w:rsidRDefault="00CA4E30" w:rsidP="008E14F9">
          <w:pPr>
            <w:ind w:left="-828" w:right="62" w:firstLine="828"/>
            <w:rPr>
              <w:rFonts w:ascii="Calibri" w:eastAsia="Calibri" w:hAnsi="Calibri" w:cs="Calibri"/>
              <w:b/>
              <w:color w:val="FFFFFF"/>
              <w:sz w:val="40"/>
              <w:szCs w:val="40"/>
            </w:rPr>
          </w:pPr>
          <w:r>
            <w:rPr>
              <w:rFonts w:ascii="Calibri" w:eastAsia="Calibri" w:hAnsi="Calibri" w:cs="Calibri"/>
              <w:b/>
              <w:noProof/>
              <w:color w:val="FFFFFF"/>
              <w:sz w:val="40"/>
              <w:szCs w:val="40"/>
            </w:rPr>
            <mc:AlternateContent>
              <mc:Choice Requires="wps">
                <w:drawing>
                  <wp:anchor distT="0" distB="0" distL="114300" distR="114300" simplePos="0" relativeHeight="251657216" behindDoc="0" locked="0" layoutInCell="1" allowOverlap="1" wp14:anchorId="4131C86E" wp14:editId="54E4AFF4">
                    <wp:simplePos x="0" y="0"/>
                    <wp:positionH relativeFrom="column">
                      <wp:posOffset>4836160</wp:posOffset>
                    </wp:positionH>
                    <wp:positionV relativeFrom="paragraph">
                      <wp:posOffset>-1270</wp:posOffset>
                    </wp:positionV>
                    <wp:extent cx="1885950" cy="654050"/>
                    <wp:effectExtent l="19050" t="19050" r="38100" b="31750"/>
                    <wp:wrapNone/>
                    <wp:docPr id="4" name="Rectangle: Rounded Corners 4"/>
                    <wp:cNvGraphicFramePr/>
                    <a:graphic xmlns:a="http://schemas.openxmlformats.org/drawingml/2006/main">
                      <a:graphicData uri="http://schemas.microsoft.com/office/word/2010/wordprocessingShape">
                        <wps:wsp>
                          <wps:cNvSpPr/>
                          <wps:spPr>
                            <a:xfrm>
                              <a:off x="0" y="0"/>
                              <a:ext cx="1885950" cy="654050"/>
                            </a:xfrm>
                            <a:custGeom>
                              <a:avLst/>
                              <a:gdLst>
                                <a:gd name="connsiteX0" fmla="*/ 0 w 1885950"/>
                                <a:gd name="connsiteY0" fmla="*/ 109011 h 654050"/>
                                <a:gd name="connsiteX1" fmla="*/ 109011 w 1885950"/>
                                <a:gd name="connsiteY1" fmla="*/ 0 h 654050"/>
                                <a:gd name="connsiteX2" fmla="*/ 681666 w 1885950"/>
                                <a:gd name="connsiteY2" fmla="*/ 0 h 654050"/>
                                <a:gd name="connsiteX3" fmla="*/ 1237642 w 1885950"/>
                                <a:gd name="connsiteY3" fmla="*/ 0 h 654050"/>
                                <a:gd name="connsiteX4" fmla="*/ 1776939 w 1885950"/>
                                <a:gd name="connsiteY4" fmla="*/ 0 h 654050"/>
                                <a:gd name="connsiteX5" fmla="*/ 1885950 w 1885950"/>
                                <a:gd name="connsiteY5" fmla="*/ 109011 h 654050"/>
                                <a:gd name="connsiteX6" fmla="*/ 1885950 w 1885950"/>
                                <a:gd name="connsiteY6" fmla="*/ 545039 h 654050"/>
                                <a:gd name="connsiteX7" fmla="*/ 1776939 w 1885950"/>
                                <a:gd name="connsiteY7" fmla="*/ 654050 h 654050"/>
                                <a:gd name="connsiteX8" fmla="*/ 1204284 w 1885950"/>
                                <a:gd name="connsiteY8" fmla="*/ 654050 h 654050"/>
                                <a:gd name="connsiteX9" fmla="*/ 698346 w 1885950"/>
                                <a:gd name="connsiteY9" fmla="*/ 654050 h 654050"/>
                                <a:gd name="connsiteX10" fmla="*/ 109011 w 1885950"/>
                                <a:gd name="connsiteY10" fmla="*/ 654050 h 654050"/>
                                <a:gd name="connsiteX11" fmla="*/ 0 w 1885950"/>
                                <a:gd name="connsiteY11" fmla="*/ 545039 h 654050"/>
                                <a:gd name="connsiteX12" fmla="*/ 0 w 1885950"/>
                                <a:gd name="connsiteY12" fmla="*/ 109011 h 65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85950" h="654050" fill="none" extrusionOk="0">
                                  <a:moveTo>
                                    <a:pt x="0" y="109011"/>
                                  </a:moveTo>
                                  <a:cubicBezTo>
                                    <a:pt x="-12036" y="50782"/>
                                    <a:pt x="38384" y="-7191"/>
                                    <a:pt x="109011" y="0"/>
                                  </a:cubicBezTo>
                                  <a:cubicBezTo>
                                    <a:pt x="285425" y="-21725"/>
                                    <a:pt x="490456" y="29866"/>
                                    <a:pt x="681666" y="0"/>
                                  </a:cubicBezTo>
                                  <a:cubicBezTo>
                                    <a:pt x="872876" y="-29866"/>
                                    <a:pt x="1031341" y="23335"/>
                                    <a:pt x="1237642" y="0"/>
                                  </a:cubicBezTo>
                                  <a:cubicBezTo>
                                    <a:pt x="1443943" y="-23335"/>
                                    <a:pt x="1596680" y="57188"/>
                                    <a:pt x="1776939" y="0"/>
                                  </a:cubicBezTo>
                                  <a:cubicBezTo>
                                    <a:pt x="1822493" y="603"/>
                                    <a:pt x="1887245" y="46472"/>
                                    <a:pt x="1885950" y="109011"/>
                                  </a:cubicBezTo>
                                  <a:cubicBezTo>
                                    <a:pt x="1906516" y="273601"/>
                                    <a:pt x="1865664" y="448977"/>
                                    <a:pt x="1885950" y="545039"/>
                                  </a:cubicBezTo>
                                  <a:cubicBezTo>
                                    <a:pt x="1893192" y="619584"/>
                                    <a:pt x="1834296" y="655552"/>
                                    <a:pt x="1776939" y="654050"/>
                                  </a:cubicBezTo>
                                  <a:cubicBezTo>
                                    <a:pt x="1506382" y="684210"/>
                                    <a:pt x="1429262" y="632736"/>
                                    <a:pt x="1204284" y="654050"/>
                                  </a:cubicBezTo>
                                  <a:cubicBezTo>
                                    <a:pt x="979306" y="675364"/>
                                    <a:pt x="889981" y="653290"/>
                                    <a:pt x="698346" y="654050"/>
                                  </a:cubicBezTo>
                                  <a:cubicBezTo>
                                    <a:pt x="506711" y="654810"/>
                                    <a:pt x="356885" y="586457"/>
                                    <a:pt x="109011" y="654050"/>
                                  </a:cubicBezTo>
                                  <a:cubicBezTo>
                                    <a:pt x="51218" y="654894"/>
                                    <a:pt x="3939" y="618514"/>
                                    <a:pt x="0" y="545039"/>
                                  </a:cubicBezTo>
                                  <a:cubicBezTo>
                                    <a:pt x="-39221" y="405799"/>
                                    <a:pt x="200" y="239344"/>
                                    <a:pt x="0" y="109011"/>
                                  </a:cubicBezTo>
                                  <a:close/>
                                </a:path>
                                <a:path w="1885950" h="654050" stroke="0" extrusionOk="0">
                                  <a:moveTo>
                                    <a:pt x="0" y="109011"/>
                                  </a:moveTo>
                                  <a:cubicBezTo>
                                    <a:pt x="-14233" y="40027"/>
                                    <a:pt x="35773" y="4892"/>
                                    <a:pt x="109011" y="0"/>
                                  </a:cubicBezTo>
                                  <a:cubicBezTo>
                                    <a:pt x="303853" y="-3429"/>
                                    <a:pt x="559274" y="47883"/>
                                    <a:pt x="698346" y="0"/>
                                  </a:cubicBezTo>
                                  <a:cubicBezTo>
                                    <a:pt x="837419" y="-47883"/>
                                    <a:pt x="1093042" y="33723"/>
                                    <a:pt x="1237642" y="0"/>
                                  </a:cubicBezTo>
                                  <a:cubicBezTo>
                                    <a:pt x="1382242" y="-33723"/>
                                    <a:pt x="1518957" y="33813"/>
                                    <a:pt x="1776939" y="0"/>
                                  </a:cubicBezTo>
                                  <a:cubicBezTo>
                                    <a:pt x="1836435" y="-2283"/>
                                    <a:pt x="1887655" y="42497"/>
                                    <a:pt x="1885950" y="109011"/>
                                  </a:cubicBezTo>
                                  <a:cubicBezTo>
                                    <a:pt x="1913326" y="272708"/>
                                    <a:pt x="1873913" y="399978"/>
                                    <a:pt x="1885950" y="545039"/>
                                  </a:cubicBezTo>
                                  <a:cubicBezTo>
                                    <a:pt x="1884656" y="592908"/>
                                    <a:pt x="1826833" y="668379"/>
                                    <a:pt x="1776939" y="654050"/>
                                  </a:cubicBezTo>
                                  <a:cubicBezTo>
                                    <a:pt x="1593794" y="665929"/>
                                    <a:pt x="1375643" y="613925"/>
                                    <a:pt x="1254322" y="654050"/>
                                  </a:cubicBezTo>
                                  <a:cubicBezTo>
                                    <a:pt x="1133001" y="694175"/>
                                    <a:pt x="871192" y="640635"/>
                                    <a:pt x="698346" y="654050"/>
                                  </a:cubicBezTo>
                                  <a:cubicBezTo>
                                    <a:pt x="525500" y="667465"/>
                                    <a:pt x="365907" y="596110"/>
                                    <a:pt x="109011" y="654050"/>
                                  </a:cubicBezTo>
                                  <a:cubicBezTo>
                                    <a:pt x="49978" y="652892"/>
                                    <a:pt x="3609" y="602917"/>
                                    <a:pt x="0" y="545039"/>
                                  </a:cubicBezTo>
                                  <a:cubicBezTo>
                                    <a:pt x="-30670" y="368821"/>
                                    <a:pt x="41292" y="275964"/>
                                    <a:pt x="0" y="109011"/>
                                  </a:cubicBezTo>
                                  <a:close/>
                                </a:path>
                              </a:pathLst>
                            </a:custGeom>
                            <a:solidFill>
                              <a:srgbClr val="D5ABD3"/>
                            </a:solidFill>
                            <a:ln>
                              <a:extLst>
                                <a:ext uri="{C807C97D-BFC1-408E-A445-0C87EB9F89A2}">
                                  <ask:lineSketchStyleProps xmlns:ask="http://schemas.microsoft.com/office/drawing/2018/sketchyshapes" sd="1219033472">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3CFE91C2" w14:textId="28FB6658" w:rsidR="00CA4E30" w:rsidRPr="00A06007" w:rsidRDefault="00CA4E30" w:rsidP="00744BCA">
                                <w:pPr>
                                  <w:spacing w:after="0" w:line="240" w:lineRule="auto"/>
                                  <w:jc w:val="center"/>
                                  <w:rPr>
                                    <w:b/>
                                    <w:bCs/>
                                    <w:i/>
                                    <w:iCs/>
                                    <w:color w:val="000000" w:themeColor="text1"/>
                                    <w:lang w:val="en-US"/>
                                  </w:rPr>
                                </w:pPr>
                                <w:r w:rsidRPr="00A06007">
                                  <w:rPr>
                                    <w:b/>
                                    <w:bCs/>
                                    <w:i/>
                                    <w:iCs/>
                                    <w:color w:val="000000" w:themeColor="text1"/>
                                    <w:lang w:val="en-US"/>
                                  </w:rPr>
                                  <w:t xml:space="preserve">RESEARH AND POLICY BRIEF </w:t>
                                </w:r>
                                <w:r w:rsidR="00A118E7">
                                  <w:rPr>
                                    <w:b/>
                                    <w:bCs/>
                                    <w:i/>
                                    <w:iCs/>
                                    <w:color w:val="000000" w:themeColor="text1"/>
                                    <w:lang w:val="en-US"/>
                                  </w:rPr>
                                  <w:t>5</w:t>
                                </w:r>
                              </w:p>
                              <w:p w14:paraId="4A8CFC78" w14:textId="2341A8F4" w:rsidR="00CA4E30" w:rsidRPr="00A06007" w:rsidRDefault="005E2CDF" w:rsidP="00744BCA">
                                <w:pPr>
                                  <w:spacing w:after="0" w:line="240" w:lineRule="auto"/>
                                  <w:jc w:val="center"/>
                                  <w:rPr>
                                    <w:b/>
                                    <w:bCs/>
                                    <w:i/>
                                    <w:iCs/>
                                    <w:lang w:val="en-US"/>
                                  </w:rPr>
                                </w:pPr>
                                <w:r>
                                  <w:rPr>
                                    <w:b/>
                                    <w:bCs/>
                                    <w:i/>
                                    <w:iCs/>
                                    <w:color w:val="000000" w:themeColor="text1"/>
                                    <w:lang w:val="en-US"/>
                                  </w:rPr>
                                  <w:t xml:space="preserve">October </w:t>
                                </w:r>
                                <w:r w:rsidR="00744BCA">
                                  <w:rPr>
                                    <w:b/>
                                    <w:bCs/>
                                    <w:i/>
                                    <w:iCs/>
                                    <w:color w:val="000000" w:themeColor="text1"/>
                                    <w:lang w:val="en-US"/>
                                  </w:rPr>
                                  <w:t>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1C86E" id="Rectangle: Rounded Corners 4" o:spid="_x0000_s1027" style="position:absolute;left:0;text-align:left;margin-left:380.8pt;margin-top:-.1pt;width:148.5pt;height: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" fillcolor="#d5abd3" strokecolor="#1f3763 [1604]" strokeweight="1pt">
                    <v:stroke joinstyle="miter"/>
                    <v:textbox>
                      <w:txbxContent>
                        <w:p w14:paraId="3CFE91C2" w14:textId="28FB6658" w:rsidR="00CA4E30" w:rsidRPr="00A06007" w:rsidRDefault="00CA4E30" w:rsidP="00744BCA">
                          <w:pPr>
                            <w:spacing w:after="0" w:line="240" w:lineRule="auto"/>
                            <w:jc w:val="center"/>
                            <w:rPr>
                              <w:b/>
                              <w:bCs/>
                              <w:i/>
                              <w:iCs/>
                              <w:color w:val="000000" w:themeColor="text1"/>
                              <w:lang w:val="en-US"/>
                            </w:rPr>
                          </w:pPr>
                          <w:r w:rsidRPr="00A06007">
                            <w:rPr>
                              <w:b/>
                              <w:bCs/>
                              <w:i/>
                              <w:iCs/>
                              <w:color w:val="000000" w:themeColor="text1"/>
                              <w:lang w:val="en-US"/>
                            </w:rPr>
                            <w:t xml:space="preserve">RESEARH AND POLICY BRIEF </w:t>
                          </w:r>
                          <w:r w:rsidR="00A118E7">
                            <w:rPr>
                              <w:b/>
                              <w:bCs/>
                              <w:i/>
                              <w:iCs/>
                              <w:color w:val="000000" w:themeColor="text1"/>
                              <w:lang w:val="en-US"/>
                            </w:rPr>
                            <w:t>5</w:t>
                          </w:r>
                        </w:p>
                        <w:p w14:paraId="4A8CFC78" w14:textId="2341A8F4" w:rsidR="00CA4E30" w:rsidRPr="00A06007" w:rsidRDefault="005E2CDF" w:rsidP="00744BCA">
                          <w:pPr>
                            <w:spacing w:after="0" w:line="240" w:lineRule="auto"/>
                            <w:jc w:val="center"/>
                            <w:rPr>
                              <w:b/>
                              <w:bCs/>
                              <w:i/>
                              <w:iCs/>
                              <w:lang w:val="en-US"/>
                            </w:rPr>
                          </w:pPr>
                          <w:r>
                            <w:rPr>
                              <w:b/>
                              <w:bCs/>
                              <w:i/>
                              <w:iCs/>
                              <w:color w:val="000000" w:themeColor="text1"/>
                              <w:lang w:val="en-US"/>
                            </w:rPr>
                            <w:t xml:space="preserve">October </w:t>
                          </w:r>
                          <w:r w:rsidR="00744BCA">
                            <w:rPr>
                              <w:b/>
                              <w:bCs/>
                              <w:i/>
                              <w:iCs/>
                              <w:color w:val="000000" w:themeColor="text1"/>
                              <w:lang w:val="en-US"/>
                            </w:rPr>
                            <w:t>2021</w:t>
                          </w:r>
                        </w:p>
                      </w:txbxContent>
                    </v:textbox>
                  </v:roundrect>
                </w:pict>
              </mc:Fallback>
            </mc:AlternateContent>
          </w:r>
          <w:r w:rsidR="00593783" w:rsidRPr="00593783">
            <w:rPr>
              <w:rFonts w:ascii="Calibri" w:eastAsia="Calibri" w:hAnsi="Calibri" w:cs="Calibri"/>
              <w:b/>
              <w:color w:val="FFFFFF"/>
              <w:sz w:val="40"/>
              <w:szCs w:val="40"/>
            </w:rPr>
            <w:t xml:space="preserve">PARTNERSHIPS FOR </w:t>
          </w:r>
          <w:r w:rsidR="009165F9">
            <w:rPr>
              <w:rFonts w:ascii="Calibri" w:eastAsia="Calibri" w:hAnsi="Calibri" w:cs="Calibri"/>
              <w:b/>
              <w:color w:val="FFFFFF"/>
              <w:sz w:val="40"/>
              <w:szCs w:val="40"/>
            </w:rPr>
            <w:t xml:space="preserve">EQUITY </w:t>
          </w:r>
        </w:p>
        <w:p w14:paraId="1FEB5202" w14:textId="7D6E9084" w:rsidR="00593783" w:rsidRPr="00593783" w:rsidRDefault="009165F9" w:rsidP="008E14F9">
          <w:pPr>
            <w:ind w:left="-828" w:right="62" w:firstLine="828"/>
            <w:rPr>
              <w:rFonts w:ascii="Calibri" w:eastAsia="Calibri" w:hAnsi="Calibri" w:cs="Calibri"/>
              <w:color w:val="000000"/>
              <w:sz w:val="40"/>
              <w:szCs w:val="40"/>
            </w:rPr>
          </w:pPr>
          <w:r>
            <w:rPr>
              <w:rFonts w:ascii="Calibri" w:eastAsia="Calibri" w:hAnsi="Calibri" w:cs="Calibri"/>
              <w:b/>
              <w:color w:val="FFFFFF"/>
              <w:sz w:val="40"/>
              <w:szCs w:val="40"/>
            </w:rPr>
            <w:t>AND INCLUSION</w:t>
          </w:r>
          <w:r w:rsidR="00593783" w:rsidRPr="00593783">
            <w:rPr>
              <w:rFonts w:ascii="Calibri" w:eastAsia="Calibri" w:hAnsi="Calibri" w:cs="Calibri"/>
              <w:b/>
              <w:color w:val="FFFFFF"/>
              <w:sz w:val="40"/>
              <w:szCs w:val="40"/>
            </w:rPr>
            <w:t xml:space="preserve"> </w:t>
          </w:r>
          <w:r w:rsidR="00CA4E30">
            <w:rPr>
              <w:rFonts w:ascii="Calibri" w:eastAsia="Calibri" w:hAnsi="Calibri" w:cs="Calibri"/>
              <w:b/>
              <w:color w:val="FFFFFF"/>
              <w:sz w:val="40"/>
              <w:szCs w:val="40"/>
            </w:rPr>
            <w:t xml:space="preserve"> </w:t>
          </w:r>
        </w:p>
      </w:tc>
    </w:tr>
  </w:tbl>
  <w:p w14:paraId="787A4AB0" w14:textId="77777777" w:rsidR="00593783" w:rsidRDefault="00593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5C58"/>
    <w:multiLevelType w:val="hybridMultilevel"/>
    <w:tmpl w:val="B4F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B0B35"/>
    <w:multiLevelType w:val="hybridMultilevel"/>
    <w:tmpl w:val="8BAE2434"/>
    <w:lvl w:ilvl="0" w:tplc="0809000F">
      <w:start w:val="1"/>
      <w:numFmt w:val="decimal"/>
      <w:lvlText w:val="%1."/>
      <w:lvlJc w:val="left"/>
      <w:pPr>
        <w:ind w:left="1353"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1529A2"/>
    <w:multiLevelType w:val="hybridMultilevel"/>
    <w:tmpl w:val="B2F84F4A"/>
    <w:lvl w:ilvl="0" w:tplc="08090001">
      <w:start w:val="1"/>
      <w:numFmt w:val="bullet"/>
      <w:lvlText w:val=""/>
      <w:lvlJc w:val="left"/>
      <w:pPr>
        <w:ind w:left="360" w:hanging="360"/>
      </w:pPr>
      <w:rPr>
        <w:rFonts w:ascii="Symbol" w:hAnsi="Symbol" w:hint="default"/>
      </w:rPr>
    </w:lvl>
    <w:lvl w:ilvl="1" w:tplc="9392D5D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795F54"/>
    <w:multiLevelType w:val="hybridMultilevel"/>
    <w:tmpl w:val="C1102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F16658"/>
    <w:multiLevelType w:val="hybridMultilevel"/>
    <w:tmpl w:val="8BA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B2795"/>
    <w:multiLevelType w:val="hybridMultilevel"/>
    <w:tmpl w:val="923481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40"/>
    <w:rsid w:val="00001229"/>
    <w:rsid w:val="000060F0"/>
    <w:rsid w:val="000106BA"/>
    <w:rsid w:val="00014F76"/>
    <w:rsid w:val="00024FE9"/>
    <w:rsid w:val="00027D08"/>
    <w:rsid w:val="00034139"/>
    <w:rsid w:val="0003499F"/>
    <w:rsid w:val="0004240A"/>
    <w:rsid w:val="00042922"/>
    <w:rsid w:val="00050B02"/>
    <w:rsid w:val="00052706"/>
    <w:rsid w:val="00053709"/>
    <w:rsid w:val="00055C15"/>
    <w:rsid w:val="00063713"/>
    <w:rsid w:val="00064507"/>
    <w:rsid w:val="00066EFE"/>
    <w:rsid w:val="00074B0E"/>
    <w:rsid w:val="0008045F"/>
    <w:rsid w:val="00080CB2"/>
    <w:rsid w:val="000868D0"/>
    <w:rsid w:val="000B0093"/>
    <w:rsid w:val="000B42A1"/>
    <w:rsid w:val="000C0B0C"/>
    <w:rsid w:val="000C5B97"/>
    <w:rsid w:val="000D0F55"/>
    <w:rsid w:val="000F0A46"/>
    <w:rsid w:val="000F1F22"/>
    <w:rsid w:val="000F3FF3"/>
    <w:rsid w:val="000F67FB"/>
    <w:rsid w:val="00103F2B"/>
    <w:rsid w:val="00104C8A"/>
    <w:rsid w:val="001054ED"/>
    <w:rsid w:val="0011089C"/>
    <w:rsid w:val="00116547"/>
    <w:rsid w:val="001250D7"/>
    <w:rsid w:val="00125568"/>
    <w:rsid w:val="001379EC"/>
    <w:rsid w:val="001443FA"/>
    <w:rsid w:val="001458B1"/>
    <w:rsid w:val="00150A0F"/>
    <w:rsid w:val="00153FF9"/>
    <w:rsid w:val="001540C0"/>
    <w:rsid w:val="00161465"/>
    <w:rsid w:val="00167632"/>
    <w:rsid w:val="00173296"/>
    <w:rsid w:val="0018098A"/>
    <w:rsid w:val="00182633"/>
    <w:rsid w:val="00184465"/>
    <w:rsid w:val="00185E5B"/>
    <w:rsid w:val="00187BC4"/>
    <w:rsid w:val="001957D4"/>
    <w:rsid w:val="001970D3"/>
    <w:rsid w:val="001A7354"/>
    <w:rsid w:val="001B52CC"/>
    <w:rsid w:val="001B68E5"/>
    <w:rsid w:val="001C01C9"/>
    <w:rsid w:val="001D3778"/>
    <w:rsid w:val="001D454D"/>
    <w:rsid w:val="001D7B1A"/>
    <w:rsid w:val="001E2C44"/>
    <w:rsid w:val="001E313B"/>
    <w:rsid w:val="001E4100"/>
    <w:rsid w:val="001E51E6"/>
    <w:rsid w:val="001E5C09"/>
    <w:rsid w:val="001E7B36"/>
    <w:rsid w:val="001F244F"/>
    <w:rsid w:val="001F594C"/>
    <w:rsid w:val="002037F9"/>
    <w:rsid w:val="00204D62"/>
    <w:rsid w:val="00204DC3"/>
    <w:rsid w:val="00206C5E"/>
    <w:rsid w:val="002143B9"/>
    <w:rsid w:val="00215B90"/>
    <w:rsid w:val="00222F02"/>
    <w:rsid w:val="002252F6"/>
    <w:rsid w:val="00241880"/>
    <w:rsid w:val="00243A3F"/>
    <w:rsid w:val="002465F1"/>
    <w:rsid w:val="002500CD"/>
    <w:rsid w:val="00255A9D"/>
    <w:rsid w:val="00266748"/>
    <w:rsid w:val="00266772"/>
    <w:rsid w:val="00271D8B"/>
    <w:rsid w:val="00277243"/>
    <w:rsid w:val="0028360C"/>
    <w:rsid w:val="002A1D0F"/>
    <w:rsid w:val="002A4643"/>
    <w:rsid w:val="002B6D3D"/>
    <w:rsid w:val="002C2502"/>
    <w:rsid w:val="002D060F"/>
    <w:rsid w:val="002D6976"/>
    <w:rsid w:val="002D6EEE"/>
    <w:rsid w:val="002D7736"/>
    <w:rsid w:val="002F761A"/>
    <w:rsid w:val="0030009B"/>
    <w:rsid w:val="003038E1"/>
    <w:rsid w:val="00307FB4"/>
    <w:rsid w:val="00314B3D"/>
    <w:rsid w:val="00315D2E"/>
    <w:rsid w:val="00316CE0"/>
    <w:rsid w:val="003219E1"/>
    <w:rsid w:val="00322AC9"/>
    <w:rsid w:val="00322F17"/>
    <w:rsid w:val="00324DF8"/>
    <w:rsid w:val="003313E0"/>
    <w:rsid w:val="00331D0D"/>
    <w:rsid w:val="0033415F"/>
    <w:rsid w:val="00342425"/>
    <w:rsid w:val="003473E0"/>
    <w:rsid w:val="003642ED"/>
    <w:rsid w:val="00367060"/>
    <w:rsid w:val="00374BAA"/>
    <w:rsid w:val="0037509A"/>
    <w:rsid w:val="00375E13"/>
    <w:rsid w:val="00381DA3"/>
    <w:rsid w:val="00382C3D"/>
    <w:rsid w:val="003838B8"/>
    <w:rsid w:val="00386324"/>
    <w:rsid w:val="0039481B"/>
    <w:rsid w:val="003A10EC"/>
    <w:rsid w:val="003A7142"/>
    <w:rsid w:val="003B28DE"/>
    <w:rsid w:val="003C0F3C"/>
    <w:rsid w:val="003C296F"/>
    <w:rsid w:val="003C32C3"/>
    <w:rsid w:val="003C6A6B"/>
    <w:rsid w:val="003C7A94"/>
    <w:rsid w:val="003D3804"/>
    <w:rsid w:val="003D4F43"/>
    <w:rsid w:val="003D7409"/>
    <w:rsid w:val="003E7CA9"/>
    <w:rsid w:val="003F1034"/>
    <w:rsid w:val="003F432E"/>
    <w:rsid w:val="003F4BE9"/>
    <w:rsid w:val="003F529C"/>
    <w:rsid w:val="003F5DFE"/>
    <w:rsid w:val="003F5F0B"/>
    <w:rsid w:val="00400DD6"/>
    <w:rsid w:val="00401DC5"/>
    <w:rsid w:val="004057D4"/>
    <w:rsid w:val="00407893"/>
    <w:rsid w:val="00412915"/>
    <w:rsid w:val="004155E3"/>
    <w:rsid w:val="00416B21"/>
    <w:rsid w:val="004225DB"/>
    <w:rsid w:val="0042625C"/>
    <w:rsid w:val="00427507"/>
    <w:rsid w:val="00434CB5"/>
    <w:rsid w:val="004430D1"/>
    <w:rsid w:val="00451707"/>
    <w:rsid w:val="004553DF"/>
    <w:rsid w:val="00457BD9"/>
    <w:rsid w:val="0046266C"/>
    <w:rsid w:val="00462C92"/>
    <w:rsid w:val="00467D19"/>
    <w:rsid w:val="004703DE"/>
    <w:rsid w:val="00477132"/>
    <w:rsid w:val="004821CB"/>
    <w:rsid w:val="004A444B"/>
    <w:rsid w:val="004A6C70"/>
    <w:rsid w:val="004B1A1C"/>
    <w:rsid w:val="004B1DD4"/>
    <w:rsid w:val="004B410A"/>
    <w:rsid w:val="004B6F8C"/>
    <w:rsid w:val="004D4655"/>
    <w:rsid w:val="004D6AA8"/>
    <w:rsid w:val="004F1004"/>
    <w:rsid w:val="00503683"/>
    <w:rsid w:val="00517DB0"/>
    <w:rsid w:val="005212E9"/>
    <w:rsid w:val="00522DDF"/>
    <w:rsid w:val="00524711"/>
    <w:rsid w:val="005318F3"/>
    <w:rsid w:val="005354E3"/>
    <w:rsid w:val="005409CA"/>
    <w:rsid w:val="00540CB6"/>
    <w:rsid w:val="00551457"/>
    <w:rsid w:val="0055627A"/>
    <w:rsid w:val="005617C2"/>
    <w:rsid w:val="00565E0A"/>
    <w:rsid w:val="005668BE"/>
    <w:rsid w:val="005701CF"/>
    <w:rsid w:val="0057146E"/>
    <w:rsid w:val="00571756"/>
    <w:rsid w:val="0057360B"/>
    <w:rsid w:val="00583443"/>
    <w:rsid w:val="005917EF"/>
    <w:rsid w:val="00593783"/>
    <w:rsid w:val="00595B0B"/>
    <w:rsid w:val="00595D4E"/>
    <w:rsid w:val="005974DD"/>
    <w:rsid w:val="005A7CBC"/>
    <w:rsid w:val="005B4AB5"/>
    <w:rsid w:val="005D5A1A"/>
    <w:rsid w:val="005E2CDF"/>
    <w:rsid w:val="005E4E99"/>
    <w:rsid w:val="005E50B8"/>
    <w:rsid w:val="005F38A3"/>
    <w:rsid w:val="005F5264"/>
    <w:rsid w:val="005F6C62"/>
    <w:rsid w:val="005F755D"/>
    <w:rsid w:val="00604A13"/>
    <w:rsid w:val="006050FF"/>
    <w:rsid w:val="00605A3B"/>
    <w:rsid w:val="00605D46"/>
    <w:rsid w:val="00613A0A"/>
    <w:rsid w:val="006214D3"/>
    <w:rsid w:val="00624621"/>
    <w:rsid w:val="00635B55"/>
    <w:rsid w:val="00642D2F"/>
    <w:rsid w:val="006433B2"/>
    <w:rsid w:val="006469DA"/>
    <w:rsid w:val="0065643A"/>
    <w:rsid w:val="00664225"/>
    <w:rsid w:val="0067160D"/>
    <w:rsid w:val="00672996"/>
    <w:rsid w:val="006731C3"/>
    <w:rsid w:val="00675BA5"/>
    <w:rsid w:val="0068617C"/>
    <w:rsid w:val="00690F6D"/>
    <w:rsid w:val="00693EDB"/>
    <w:rsid w:val="00695F4C"/>
    <w:rsid w:val="00696FCB"/>
    <w:rsid w:val="006A16AB"/>
    <w:rsid w:val="006C1D26"/>
    <w:rsid w:val="006C7640"/>
    <w:rsid w:val="006D0283"/>
    <w:rsid w:val="006D63D5"/>
    <w:rsid w:val="006E0173"/>
    <w:rsid w:val="006E0190"/>
    <w:rsid w:val="006E2DD9"/>
    <w:rsid w:val="006F2A7B"/>
    <w:rsid w:val="007137A3"/>
    <w:rsid w:val="00713BF9"/>
    <w:rsid w:val="00721F04"/>
    <w:rsid w:val="007255D0"/>
    <w:rsid w:val="0073253C"/>
    <w:rsid w:val="0073760A"/>
    <w:rsid w:val="00737D79"/>
    <w:rsid w:val="00740EFA"/>
    <w:rsid w:val="007417C2"/>
    <w:rsid w:val="0074319E"/>
    <w:rsid w:val="00744BCA"/>
    <w:rsid w:val="007500B1"/>
    <w:rsid w:val="007544C6"/>
    <w:rsid w:val="00754A3E"/>
    <w:rsid w:val="00755202"/>
    <w:rsid w:val="00760C7F"/>
    <w:rsid w:val="00775FED"/>
    <w:rsid w:val="00776273"/>
    <w:rsid w:val="0078233C"/>
    <w:rsid w:val="00782CED"/>
    <w:rsid w:val="00783ED1"/>
    <w:rsid w:val="00784A6F"/>
    <w:rsid w:val="0078681C"/>
    <w:rsid w:val="00786EC4"/>
    <w:rsid w:val="007904B0"/>
    <w:rsid w:val="00791E97"/>
    <w:rsid w:val="00795C76"/>
    <w:rsid w:val="007A0EB8"/>
    <w:rsid w:val="007A37D1"/>
    <w:rsid w:val="007C01EE"/>
    <w:rsid w:val="007D6B75"/>
    <w:rsid w:val="007D75EF"/>
    <w:rsid w:val="007D7B77"/>
    <w:rsid w:val="007E25CB"/>
    <w:rsid w:val="007E6A1F"/>
    <w:rsid w:val="007E6A33"/>
    <w:rsid w:val="007F128E"/>
    <w:rsid w:val="0080173C"/>
    <w:rsid w:val="00802C59"/>
    <w:rsid w:val="008255AF"/>
    <w:rsid w:val="0083021D"/>
    <w:rsid w:val="00830EE4"/>
    <w:rsid w:val="00837D0A"/>
    <w:rsid w:val="008420B8"/>
    <w:rsid w:val="0084552F"/>
    <w:rsid w:val="00847399"/>
    <w:rsid w:val="00856C09"/>
    <w:rsid w:val="00873939"/>
    <w:rsid w:val="008741C8"/>
    <w:rsid w:val="008772D2"/>
    <w:rsid w:val="00883B84"/>
    <w:rsid w:val="0088558E"/>
    <w:rsid w:val="0089424B"/>
    <w:rsid w:val="008956A3"/>
    <w:rsid w:val="008A2F59"/>
    <w:rsid w:val="008A5718"/>
    <w:rsid w:val="008B22BB"/>
    <w:rsid w:val="008B4885"/>
    <w:rsid w:val="008C55E3"/>
    <w:rsid w:val="008D5028"/>
    <w:rsid w:val="008D6F90"/>
    <w:rsid w:val="008E14F9"/>
    <w:rsid w:val="008E70F4"/>
    <w:rsid w:val="0090240A"/>
    <w:rsid w:val="00902D05"/>
    <w:rsid w:val="00913282"/>
    <w:rsid w:val="009165F9"/>
    <w:rsid w:val="009207BA"/>
    <w:rsid w:val="00936266"/>
    <w:rsid w:val="00937895"/>
    <w:rsid w:val="009513D1"/>
    <w:rsid w:val="00952221"/>
    <w:rsid w:val="00955B60"/>
    <w:rsid w:val="00960675"/>
    <w:rsid w:val="00962ED9"/>
    <w:rsid w:val="00965841"/>
    <w:rsid w:val="0096730B"/>
    <w:rsid w:val="00967C11"/>
    <w:rsid w:val="00970FBB"/>
    <w:rsid w:val="00973112"/>
    <w:rsid w:val="009805B4"/>
    <w:rsid w:val="0098224E"/>
    <w:rsid w:val="00986392"/>
    <w:rsid w:val="00986557"/>
    <w:rsid w:val="0099152F"/>
    <w:rsid w:val="0099499E"/>
    <w:rsid w:val="009954CF"/>
    <w:rsid w:val="009975C1"/>
    <w:rsid w:val="009A08D1"/>
    <w:rsid w:val="009A29F3"/>
    <w:rsid w:val="009A3D09"/>
    <w:rsid w:val="009B0ED6"/>
    <w:rsid w:val="009B533B"/>
    <w:rsid w:val="009C38BF"/>
    <w:rsid w:val="009C685D"/>
    <w:rsid w:val="009D0A24"/>
    <w:rsid w:val="009D1ADE"/>
    <w:rsid w:val="009E0290"/>
    <w:rsid w:val="009E7D81"/>
    <w:rsid w:val="009F01BE"/>
    <w:rsid w:val="009F18D2"/>
    <w:rsid w:val="009F2319"/>
    <w:rsid w:val="00A057C7"/>
    <w:rsid w:val="00A06007"/>
    <w:rsid w:val="00A118E7"/>
    <w:rsid w:val="00A12F8D"/>
    <w:rsid w:val="00A14A58"/>
    <w:rsid w:val="00A25D01"/>
    <w:rsid w:val="00A31A40"/>
    <w:rsid w:val="00A343AA"/>
    <w:rsid w:val="00A35AEC"/>
    <w:rsid w:val="00A43A3D"/>
    <w:rsid w:val="00A463EB"/>
    <w:rsid w:val="00A50727"/>
    <w:rsid w:val="00A547FA"/>
    <w:rsid w:val="00A60642"/>
    <w:rsid w:val="00A6709C"/>
    <w:rsid w:val="00A75E2D"/>
    <w:rsid w:val="00A76571"/>
    <w:rsid w:val="00A81AA0"/>
    <w:rsid w:val="00A86F18"/>
    <w:rsid w:val="00A9353C"/>
    <w:rsid w:val="00A975AA"/>
    <w:rsid w:val="00AA139F"/>
    <w:rsid w:val="00AC3B89"/>
    <w:rsid w:val="00AC4393"/>
    <w:rsid w:val="00AC5F14"/>
    <w:rsid w:val="00AD20B2"/>
    <w:rsid w:val="00AE2D00"/>
    <w:rsid w:val="00AE3326"/>
    <w:rsid w:val="00AF10F4"/>
    <w:rsid w:val="00B0273C"/>
    <w:rsid w:val="00B029F6"/>
    <w:rsid w:val="00B10BE3"/>
    <w:rsid w:val="00B24EB7"/>
    <w:rsid w:val="00B30BF2"/>
    <w:rsid w:val="00B34152"/>
    <w:rsid w:val="00B34850"/>
    <w:rsid w:val="00B42D1D"/>
    <w:rsid w:val="00B5026E"/>
    <w:rsid w:val="00B6245B"/>
    <w:rsid w:val="00B62AFC"/>
    <w:rsid w:val="00B64272"/>
    <w:rsid w:val="00B751F4"/>
    <w:rsid w:val="00B85712"/>
    <w:rsid w:val="00B871F5"/>
    <w:rsid w:val="00B905E3"/>
    <w:rsid w:val="00B96396"/>
    <w:rsid w:val="00BA1A80"/>
    <w:rsid w:val="00BA5AD5"/>
    <w:rsid w:val="00BB1B22"/>
    <w:rsid w:val="00BB3F9B"/>
    <w:rsid w:val="00BB66F3"/>
    <w:rsid w:val="00BD4A1A"/>
    <w:rsid w:val="00BD60E1"/>
    <w:rsid w:val="00BD67AD"/>
    <w:rsid w:val="00BD798F"/>
    <w:rsid w:val="00BE4ECF"/>
    <w:rsid w:val="00BE5EEA"/>
    <w:rsid w:val="00C02093"/>
    <w:rsid w:val="00C045DA"/>
    <w:rsid w:val="00C065D7"/>
    <w:rsid w:val="00C1325B"/>
    <w:rsid w:val="00C14C45"/>
    <w:rsid w:val="00C23945"/>
    <w:rsid w:val="00C3126D"/>
    <w:rsid w:val="00C31457"/>
    <w:rsid w:val="00C40C1D"/>
    <w:rsid w:val="00C40ECF"/>
    <w:rsid w:val="00C435A5"/>
    <w:rsid w:val="00C504B7"/>
    <w:rsid w:val="00C577F7"/>
    <w:rsid w:val="00C61CF9"/>
    <w:rsid w:val="00C639F5"/>
    <w:rsid w:val="00C72716"/>
    <w:rsid w:val="00C7595D"/>
    <w:rsid w:val="00C77C8C"/>
    <w:rsid w:val="00C8062C"/>
    <w:rsid w:val="00C83D48"/>
    <w:rsid w:val="00C9601F"/>
    <w:rsid w:val="00CA4E30"/>
    <w:rsid w:val="00CB32B3"/>
    <w:rsid w:val="00CB56B9"/>
    <w:rsid w:val="00CC0620"/>
    <w:rsid w:val="00CC12AD"/>
    <w:rsid w:val="00CC14C1"/>
    <w:rsid w:val="00CC57CB"/>
    <w:rsid w:val="00CC5C2C"/>
    <w:rsid w:val="00CC7614"/>
    <w:rsid w:val="00CD582B"/>
    <w:rsid w:val="00CE05F9"/>
    <w:rsid w:val="00CE2009"/>
    <w:rsid w:val="00CE358F"/>
    <w:rsid w:val="00CE5206"/>
    <w:rsid w:val="00CE67C3"/>
    <w:rsid w:val="00CF0E5C"/>
    <w:rsid w:val="00CF2AD4"/>
    <w:rsid w:val="00CF4849"/>
    <w:rsid w:val="00CF5149"/>
    <w:rsid w:val="00CF6C3B"/>
    <w:rsid w:val="00D01C2C"/>
    <w:rsid w:val="00D10F4D"/>
    <w:rsid w:val="00D131B0"/>
    <w:rsid w:val="00D20234"/>
    <w:rsid w:val="00D20573"/>
    <w:rsid w:val="00D268C6"/>
    <w:rsid w:val="00D30647"/>
    <w:rsid w:val="00D440FE"/>
    <w:rsid w:val="00D45283"/>
    <w:rsid w:val="00D500BF"/>
    <w:rsid w:val="00D501B9"/>
    <w:rsid w:val="00D56DD9"/>
    <w:rsid w:val="00D63E48"/>
    <w:rsid w:val="00D64E59"/>
    <w:rsid w:val="00D67A81"/>
    <w:rsid w:val="00D727F8"/>
    <w:rsid w:val="00D7361E"/>
    <w:rsid w:val="00D81190"/>
    <w:rsid w:val="00D8209B"/>
    <w:rsid w:val="00D96110"/>
    <w:rsid w:val="00DA38AB"/>
    <w:rsid w:val="00DB2299"/>
    <w:rsid w:val="00DB7882"/>
    <w:rsid w:val="00DC05D3"/>
    <w:rsid w:val="00DC5703"/>
    <w:rsid w:val="00DD51D5"/>
    <w:rsid w:val="00DD7FD5"/>
    <w:rsid w:val="00DE71A5"/>
    <w:rsid w:val="00DF0BC4"/>
    <w:rsid w:val="00DF2468"/>
    <w:rsid w:val="00DF4BA0"/>
    <w:rsid w:val="00DF607E"/>
    <w:rsid w:val="00E05D0B"/>
    <w:rsid w:val="00E22DC2"/>
    <w:rsid w:val="00E276B9"/>
    <w:rsid w:val="00E27D58"/>
    <w:rsid w:val="00E33C43"/>
    <w:rsid w:val="00E43A58"/>
    <w:rsid w:val="00E62258"/>
    <w:rsid w:val="00E734F6"/>
    <w:rsid w:val="00E84F41"/>
    <w:rsid w:val="00E959FA"/>
    <w:rsid w:val="00EA3EEE"/>
    <w:rsid w:val="00EA6815"/>
    <w:rsid w:val="00EA6B32"/>
    <w:rsid w:val="00EB5482"/>
    <w:rsid w:val="00EB5C40"/>
    <w:rsid w:val="00EC3151"/>
    <w:rsid w:val="00EC34EE"/>
    <w:rsid w:val="00ED017F"/>
    <w:rsid w:val="00ED1EB6"/>
    <w:rsid w:val="00ED71B5"/>
    <w:rsid w:val="00EE163A"/>
    <w:rsid w:val="00EE43CE"/>
    <w:rsid w:val="00F114AC"/>
    <w:rsid w:val="00F32760"/>
    <w:rsid w:val="00F3492F"/>
    <w:rsid w:val="00F474FE"/>
    <w:rsid w:val="00F53020"/>
    <w:rsid w:val="00F55191"/>
    <w:rsid w:val="00F56541"/>
    <w:rsid w:val="00F56C23"/>
    <w:rsid w:val="00F57886"/>
    <w:rsid w:val="00F700BC"/>
    <w:rsid w:val="00F754EB"/>
    <w:rsid w:val="00F759FA"/>
    <w:rsid w:val="00F80918"/>
    <w:rsid w:val="00F86E05"/>
    <w:rsid w:val="00F92489"/>
    <w:rsid w:val="00F96BDA"/>
    <w:rsid w:val="00FA158F"/>
    <w:rsid w:val="00FA1601"/>
    <w:rsid w:val="00FA2AA1"/>
    <w:rsid w:val="00FA565E"/>
    <w:rsid w:val="00FA6C3F"/>
    <w:rsid w:val="00FA71EF"/>
    <w:rsid w:val="00FB3701"/>
    <w:rsid w:val="00FC4C9B"/>
    <w:rsid w:val="00FD3288"/>
    <w:rsid w:val="00FD6B6B"/>
    <w:rsid w:val="00FF59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C721"/>
  <w15:docId w15:val="{58DA67ED-AB17-164F-A642-63EFE017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26"/>
    <w:rPr>
      <w:rFonts w:ascii="Arial" w:hAnsi="Arial"/>
    </w:rPr>
  </w:style>
  <w:style w:type="paragraph" w:styleId="Heading1">
    <w:name w:val="heading 1"/>
    <w:basedOn w:val="Normal"/>
    <w:next w:val="Normal"/>
    <w:link w:val="Heading1Char"/>
    <w:uiPriority w:val="9"/>
    <w:qFormat/>
    <w:rsid w:val="006C76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0BC4"/>
    <w:pPr>
      <w:keepNext/>
      <w:keepLines/>
      <w:spacing w:before="40" w:after="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F700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6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0BC4"/>
    <w:rPr>
      <w:rFonts w:ascii="Arial" w:eastAsiaTheme="majorEastAsia" w:hAnsi="Arial" w:cstheme="majorBidi"/>
      <w:b/>
      <w:color w:val="2F5496" w:themeColor="accent1" w:themeShade="BF"/>
      <w:sz w:val="24"/>
      <w:szCs w:val="26"/>
    </w:rPr>
  </w:style>
  <w:style w:type="paragraph" w:styleId="ListParagraph">
    <w:name w:val="List Paragraph"/>
    <w:basedOn w:val="Normal"/>
    <w:uiPriority w:val="34"/>
    <w:qFormat/>
    <w:rsid w:val="006C7640"/>
    <w:pPr>
      <w:ind w:left="720"/>
      <w:contextualSpacing/>
    </w:pPr>
    <w:rPr>
      <w:rFonts w:asciiTheme="minorHAnsi" w:hAnsiTheme="minorHAnsi"/>
    </w:rPr>
  </w:style>
  <w:style w:type="paragraph" w:styleId="Header">
    <w:name w:val="header"/>
    <w:basedOn w:val="Normal"/>
    <w:link w:val="HeaderChar"/>
    <w:uiPriority w:val="99"/>
    <w:unhideWhenUsed/>
    <w:rsid w:val="00593783"/>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593783"/>
  </w:style>
  <w:style w:type="paragraph" w:styleId="Footer">
    <w:name w:val="footer"/>
    <w:basedOn w:val="Normal"/>
    <w:link w:val="FooterChar"/>
    <w:uiPriority w:val="99"/>
    <w:unhideWhenUsed/>
    <w:rsid w:val="00593783"/>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93783"/>
  </w:style>
  <w:style w:type="table" w:customStyle="1" w:styleId="TableGrid">
    <w:name w:val="TableGrid"/>
    <w:rsid w:val="00593783"/>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A7142"/>
    <w:rPr>
      <w:color w:val="0563C1" w:themeColor="hyperlink"/>
      <w:u w:val="single"/>
    </w:rPr>
  </w:style>
  <w:style w:type="paragraph" w:styleId="EndnoteText">
    <w:name w:val="endnote text"/>
    <w:basedOn w:val="Normal"/>
    <w:link w:val="EndnoteTextChar"/>
    <w:uiPriority w:val="99"/>
    <w:unhideWhenUsed/>
    <w:rsid w:val="003A7142"/>
    <w:pPr>
      <w:spacing w:after="0" w:line="240" w:lineRule="auto"/>
    </w:pPr>
    <w:rPr>
      <w:rFonts w:eastAsia="Calibri" w:cs="Arial"/>
      <w:sz w:val="24"/>
      <w:szCs w:val="20"/>
    </w:rPr>
  </w:style>
  <w:style w:type="character" w:customStyle="1" w:styleId="EndnoteTextChar">
    <w:name w:val="Endnote Text Char"/>
    <w:basedOn w:val="DefaultParagraphFont"/>
    <w:link w:val="EndnoteText"/>
    <w:uiPriority w:val="99"/>
    <w:rsid w:val="003A7142"/>
    <w:rPr>
      <w:rFonts w:ascii="Arial" w:eastAsia="Calibri" w:hAnsi="Arial" w:cs="Arial"/>
      <w:sz w:val="24"/>
      <w:szCs w:val="20"/>
    </w:rPr>
  </w:style>
  <w:style w:type="character" w:styleId="EndnoteReference">
    <w:name w:val="endnote reference"/>
    <w:basedOn w:val="DefaultParagraphFont"/>
    <w:uiPriority w:val="99"/>
    <w:unhideWhenUsed/>
    <w:rsid w:val="003A7142"/>
    <w:rPr>
      <w:vertAlign w:val="superscript"/>
    </w:rPr>
  </w:style>
  <w:style w:type="character" w:customStyle="1" w:styleId="None">
    <w:name w:val="None"/>
    <w:basedOn w:val="DefaultParagraphFont"/>
    <w:rsid w:val="003A7142"/>
  </w:style>
  <w:style w:type="character" w:customStyle="1" w:styleId="UnresolvedMention1">
    <w:name w:val="Unresolved Mention1"/>
    <w:basedOn w:val="DefaultParagraphFont"/>
    <w:uiPriority w:val="99"/>
    <w:semiHidden/>
    <w:unhideWhenUsed/>
    <w:rsid w:val="003473E0"/>
    <w:rPr>
      <w:color w:val="605E5C"/>
      <w:shd w:val="clear" w:color="auto" w:fill="E1DFDD"/>
    </w:rPr>
  </w:style>
  <w:style w:type="table" w:styleId="TableGrid0">
    <w:name w:val="Table Grid"/>
    <w:basedOn w:val="TableNormal"/>
    <w:uiPriority w:val="39"/>
    <w:rsid w:val="00CC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04B7"/>
    <w:rPr>
      <w:sz w:val="16"/>
      <w:szCs w:val="16"/>
    </w:rPr>
  </w:style>
  <w:style w:type="paragraph" w:styleId="CommentText">
    <w:name w:val="annotation text"/>
    <w:basedOn w:val="Normal"/>
    <w:link w:val="CommentTextChar"/>
    <w:uiPriority w:val="99"/>
    <w:semiHidden/>
    <w:unhideWhenUsed/>
    <w:rsid w:val="00C504B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504B7"/>
    <w:rPr>
      <w:sz w:val="20"/>
      <w:szCs w:val="20"/>
    </w:rPr>
  </w:style>
  <w:style w:type="paragraph" w:styleId="CommentSubject">
    <w:name w:val="annotation subject"/>
    <w:basedOn w:val="CommentText"/>
    <w:next w:val="CommentText"/>
    <w:link w:val="CommentSubjectChar"/>
    <w:uiPriority w:val="99"/>
    <w:semiHidden/>
    <w:unhideWhenUsed/>
    <w:rsid w:val="00C504B7"/>
    <w:rPr>
      <w:b/>
      <w:bCs/>
    </w:rPr>
  </w:style>
  <w:style w:type="character" w:customStyle="1" w:styleId="CommentSubjectChar">
    <w:name w:val="Comment Subject Char"/>
    <w:basedOn w:val="CommentTextChar"/>
    <w:link w:val="CommentSubject"/>
    <w:uiPriority w:val="99"/>
    <w:semiHidden/>
    <w:rsid w:val="00C504B7"/>
    <w:rPr>
      <w:b/>
      <w:bCs/>
      <w:sz w:val="20"/>
      <w:szCs w:val="20"/>
    </w:rPr>
  </w:style>
  <w:style w:type="paragraph" w:styleId="BalloonText">
    <w:name w:val="Balloon Text"/>
    <w:basedOn w:val="Normal"/>
    <w:link w:val="BalloonTextChar"/>
    <w:uiPriority w:val="99"/>
    <w:semiHidden/>
    <w:unhideWhenUsed/>
    <w:rsid w:val="00C50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B7"/>
    <w:rPr>
      <w:rFonts w:ascii="Segoe UI" w:hAnsi="Segoe UI" w:cs="Segoe UI"/>
      <w:sz w:val="18"/>
      <w:szCs w:val="18"/>
    </w:rPr>
  </w:style>
  <w:style w:type="character" w:customStyle="1" w:styleId="Heading3Char">
    <w:name w:val="Heading 3 Char"/>
    <w:basedOn w:val="DefaultParagraphFont"/>
    <w:link w:val="Heading3"/>
    <w:uiPriority w:val="9"/>
    <w:rsid w:val="00F700B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4319E"/>
    <w:rPr>
      <w:color w:val="954F72" w:themeColor="followedHyperlink"/>
      <w:u w:val="single"/>
    </w:rPr>
  </w:style>
  <w:style w:type="character" w:styleId="UnresolvedMention">
    <w:name w:val="Unresolved Mention"/>
    <w:basedOn w:val="DefaultParagraphFont"/>
    <w:uiPriority w:val="99"/>
    <w:semiHidden/>
    <w:unhideWhenUsed/>
    <w:rsid w:val="00754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inehealth.leeds.ac.uk/directory_record/1366/partnerships_for_equity_and_inclusion"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changemanagersinternational.or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eliciaonibon@g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79A2A20829A849A6D094FD3DC97E9A" ma:contentTypeVersion="12" ma:contentTypeDescription="Create a new document." ma:contentTypeScope="" ma:versionID="e76ef946b8cb354638eb5a70de4f8ef4">
  <xsd:schema xmlns:xsd="http://www.w3.org/2001/XMLSchema" xmlns:xs="http://www.w3.org/2001/XMLSchema" xmlns:p="http://schemas.microsoft.com/office/2006/metadata/properties" xmlns:ns3="af0284cf-c886-401d-908e-c153e76b8809" xmlns:ns4="56ea8614-b369-4c75-a83f-925ef326e457" targetNamespace="http://schemas.microsoft.com/office/2006/metadata/properties" ma:root="true" ma:fieldsID="be7af600ba29e993678cc02c7d4b609b" ns3:_="" ns4:_="">
    <xsd:import namespace="af0284cf-c886-401d-908e-c153e76b8809"/>
    <xsd:import namespace="56ea8614-b369-4c75-a83f-925ef326e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284cf-c886-401d-908e-c153e76b8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a8614-b369-4c75-a83f-925ef326e4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2CE21-719C-486B-A76B-5D91DC24326C}">
  <ds:schemaRefs>
    <ds:schemaRef ds:uri="http://schemas.openxmlformats.org/officeDocument/2006/bibliography"/>
  </ds:schemaRefs>
</ds:datastoreItem>
</file>

<file path=customXml/itemProps2.xml><?xml version="1.0" encoding="utf-8"?>
<ds:datastoreItem xmlns:ds="http://schemas.openxmlformats.org/officeDocument/2006/customXml" ds:itemID="{87757E53-FBA0-4FAC-9228-2D144EED3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7A63C-0BC2-4510-B682-DC381467861C}">
  <ds:schemaRefs>
    <ds:schemaRef ds:uri="http://schemas.microsoft.com/sharepoint/v3/contenttype/forms"/>
  </ds:schemaRefs>
</ds:datastoreItem>
</file>

<file path=customXml/itemProps4.xml><?xml version="1.0" encoding="utf-8"?>
<ds:datastoreItem xmlns:ds="http://schemas.openxmlformats.org/officeDocument/2006/customXml" ds:itemID="{309DF9AF-0B67-4319-99C0-5B549C676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284cf-c886-401d-908e-c153e76b8809"/>
    <ds:schemaRef ds:uri="56ea8614-b369-4c75-a83f-925ef326e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5591</Characters>
  <Application>Microsoft Office Word</Application>
  <DocSecurity>0</DocSecurity>
  <Lines>127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Ghazala Mir</dc:creator>
  <cp:keywords/>
  <dc:description/>
  <cp:lastModifiedBy>Ghazala Mir</cp:lastModifiedBy>
  <cp:revision>12</cp:revision>
  <cp:lastPrinted>2020-07-16T09:40:00Z</cp:lastPrinted>
  <dcterms:created xsi:type="dcterms:W3CDTF">2022-01-11T19:27:00Z</dcterms:created>
  <dcterms:modified xsi:type="dcterms:W3CDTF">2022-03-24T12:37:00Z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0x0101004C79A2A20829A849A6D094FD3DC97E9A</vt:lpwstr>
  </property>
</Properties>
</file>