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79" w:rsidRPr="00E61579" w:rsidRDefault="00E61579" w:rsidP="00E61579">
      <w:pPr>
        <w:shd w:val="clear" w:color="auto" w:fill="FFFFFF"/>
        <w:spacing w:before="100" w:beforeAutospacing="1" w:after="100" w:afterAutospacing="1" w:line="240" w:lineRule="auto"/>
        <w:rPr>
          <w:rFonts w:ascii="Verdana" w:eastAsia="Times New Roman" w:hAnsi="Verdana" w:cs="Times New Roman"/>
          <w:b/>
          <w:color w:val="000000"/>
          <w:sz w:val="18"/>
          <w:szCs w:val="18"/>
          <w:lang w:eastAsia="en-GB"/>
        </w:rPr>
      </w:pPr>
      <w:r w:rsidRPr="00E61579">
        <w:rPr>
          <w:rFonts w:ascii="Verdana" w:eastAsia="Times New Roman" w:hAnsi="Verdana" w:cs="Times New Roman"/>
          <w:b/>
          <w:color w:val="000000"/>
          <w:sz w:val="18"/>
          <w:szCs w:val="18"/>
          <w:lang w:eastAsia="en-GB"/>
        </w:rPr>
        <w:t>Skeletal Tissue Bank Applications</w:t>
      </w:r>
    </w:p>
    <w:p w:rsidR="00E61579" w:rsidRPr="00E61579" w:rsidRDefault="00E61579" w:rsidP="00E61579">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Applications for access to the Skeletal Tissue Bank are reviewed by the Dental Research Ethics Committee (DREC). Applicants must complete a </w:t>
      </w:r>
      <w:hyperlink r:id="rId5" w:history="1">
        <w:r w:rsidRPr="00E61579">
          <w:rPr>
            <w:rFonts w:ascii="Verdana" w:eastAsia="Times New Roman" w:hAnsi="Verdana" w:cs="Times New Roman"/>
            <w:color w:val="0000FF"/>
            <w:sz w:val="18"/>
            <w:szCs w:val="18"/>
            <w:u w:val="single"/>
            <w:lang w:eastAsia="en-GB"/>
          </w:rPr>
          <w:t>Tissue Bank application form</w:t>
        </w:r>
      </w:hyperlink>
      <w:r w:rsidRPr="00E61579">
        <w:rPr>
          <w:rFonts w:ascii="Verdana" w:eastAsia="Times New Roman" w:hAnsi="Verdana" w:cs="Times New Roman"/>
          <w:color w:val="000000"/>
          <w:sz w:val="18"/>
          <w:szCs w:val="18"/>
          <w:lang w:eastAsia="en-GB"/>
        </w:rPr>
        <w:t> and send it to </w:t>
      </w:r>
      <w:hyperlink r:id="rId6" w:history="1">
        <w:r w:rsidRPr="00E61579">
          <w:rPr>
            <w:rFonts w:ascii="Verdana" w:eastAsia="Times New Roman" w:hAnsi="Verdana" w:cs="Times New Roman"/>
            <w:color w:val="0000FF"/>
            <w:sz w:val="18"/>
            <w:szCs w:val="18"/>
            <w:u w:val="single"/>
            <w:lang w:eastAsia="en-GB"/>
          </w:rPr>
          <w:t>Julie McDermott</w:t>
        </w:r>
      </w:hyperlink>
      <w:r w:rsidRPr="00E61579">
        <w:rPr>
          <w:rFonts w:ascii="Verdana" w:eastAsia="Times New Roman" w:hAnsi="Verdana" w:cs="Times New Roman"/>
          <w:color w:val="000000"/>
          <w:sz w:val="18"/>
          <w:szCs w:val="18"/>
          <w:lang w:eastAsia="en-GB"/>
        </w:rPr>
        <w:t> for DREC review.</w:t>
      </w:r>
    </w:p>
    <w:p w:rsidR="00E61579" w:rsidRPr="00E61579" w:rsidRDefault="00E61579" w:rsidP="00E61579">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In all cases a clear scientific justification must be provided in the application form to:</w:t>
      </w:r>
    </w:p>
    <w:p w:rsidR="00E61579" w:rsidRPr="00E61579" w:rsidRDefault="00E61579" w:rsidP="00E6157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justify why human samples are required versus bovine </w:t>
      </w:r>
    </w:p>
    <w:p w:rsidR="00E61579" w:rsidRPr="00E61579" w:rsidRDefault="00E61579" w:rsidP="00E6157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the number of samples required (NB: no more than 20 samples per application will be permitted)</w:t>
      </w:r>
    </w:p>
    <w:p w:rsidR="00E61579" w:rsidRPr="00E61579" w:rsidRDefault="00E61579" w:rsidP="00E6157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the condition of samples i.e. fresh, dried</w:t>
      </w:r>
    </w:p>
    <w:p w:rsidR="00E61579" w:rsidRPr="00E61579" w:rsidRDefault="00E61579" w:rsidP="00E6157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the type of samples i.e. teeth (canine, molar, pre-molar, periodontal ligament), bone marrow</w:t>
      </w:r>
    </w:p>
    <w:p w:rsidR="00E61579" w:rsidRPr="00E61579" w:rsidRDefault="00E61579" w:rsidP="00E61579">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As samples are limited we would strongly advise researchers to contact other researchers to discuss the possibility of sharing samples i.e. one researcher may require periodontal ligament, the other dental pulp.</w:t>
      </w:r>
    </w:p>
    <w:p w:rsidR="00E61579" w:rsidRPr="00E61579" w:rsidRDefault="00E61579" w:rsidP="00E61579">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b/>
          <w:bCs/>
          <w:color w:val="000000"/>
          <w:sz w:val="18"/>
          <w:szCs w:val="18"/>
          <w:lang w:eastAsia="en-GB"/>
        </w:rPr>
        <w:t>Quality of applications  </w:t>
      </w:r>
    </w:p>
    <w:p w:rsidR="00E61579" w:rsidRPr="00E61579" w:rsidRDefault="00E61579" w:rsidP="00E61579">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Poor quality applications will be returned to the applicant and supervisor(s), where appropriate, for amendment prior to further review. The supervisor(s) will be responsible for ensuring that all of the issues are addressed and the application is of an expected standard prior to re-submission.</w:t>
      </w:r>
    </w:p>
    <w:p w:rsidR="00E61579" w:rsidRPr="00E61579" w:rsidRDefault="00E61579" w:rsidP="00E61579">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b/>
          <w:bCs/>
          <w:color w:val="000000"/>
          <w:sz w:val="18"/>
          <w:szCs w:val="18"/>
          <w:lang w:eastAsia="en-GB"/>
        </w:rPr>
        <w:t>Templates</w:t>
      </w:r>
    </w:p>
    <w:bookmarkStart w:id="0" w:name="_GoBack"/>
    <w:bookmarkEnd w:id="0"/>
    <w:p w:rsidR="00E61579" w:rsidRPr="004D196F" w:rsidRDefault="004D196F" w:rsidP="00E61579">
      <w:pPr>
        <w:numPr>
          <w:ilvl w:val="0"/>
          <w:numId w:val="2"/>
        </w:numPr>
        <w:shd w:val="clear" w:color="auto" w:fill="FFFFFF"/>
        <w:spacing w:before="100" w:beforeAutospacing="1" w:after="100" w:afterAutospacing="1" w:line="240" w:lineRule="auto"/>
        <w:rPr>
          <w:rStyle w:val="Hyperlink"/>
          <w:rFonts w:ascii="Verdana" w:eastAsia="Times New Roman" w:hAnsi="Verdana" w:cs="Times New Roman"/>
          <w:sz w:val="18"/>
          <w:szCs w:val="18"/>
          <w:lang w:eastAsia="en-GB"/>
        </w:rPr>
      </w:pPr>
      <w:r>
        <w:rPr>
          <w:rFonts w:ascii="Verdana" w:eastAsia="Times New Roman" w:hAnsi="Verdana" w:cs="Times New Roman"/>
          <w:color w:val="0000FF"/>
          <w:sz w:val="18"/>
          <w:szCs w:val="18"/>
          <w:u w:val="single"/>
          <w:lang w:eastAsia="en-GB"/>
        </w:rPr>
        <w:fldChar w:fldCharType="begin"/>
      </w:r>
      <w:r>
        <w:rPr>
          <w:rFonts w:ascii="Verdana" w:eastAsia="Times New Roman" w:hAnsi="Verdana" w:cs="Times New Roman"/>
          <w:color w:val="0000FF"/>
          <w:sz w:val="18"/>
          <w:szCs w:val="18"/>
          <w:u w:val="single"/>
          <w:lang w:eastAsia="en-GB"/>
        </w:rPr>
        <w:instrText>HYPERLINK "https://medicinehealth.leeds.ac.uk/download/downloads/id/344/dental_tissue_bank_application_form.docx"</w:instrText>
      </w:r>
      <w:r>
        <w:rPr>
          <w:rFonts w:ascii="Verdana" w:eastAsia="Times New Roman" w:hAnsi="Verdana" w:cs="Times New Roman"/>
          <w:color w:val="0000FF"/>
          <w:sz w:val="18"/>
          <w:szCs w:val="18"/>
          <w:u w:val="single"/>
          <w:lang w:eastAsia="en-GB"/>
        </w:rPr>
      </w:r>
      <w:r>
        <w:rPr>
          <w:rFonts w:ascii="Verdana" w:eastAsia="Times New Roman" w:hAnsi="Verdana" w:cs="Times New Roman"/>
          <w:color w:val="0000FF"/>
          <w:sz w:val="18"/>
          <w:szCs w:val="18"/>
          <w:u w:val="single"/>
          <w:lang w:eastAsia="en-GB"/>
        </w:rPr>
        <w:fldChar w:fldCharType="separate"/>
      </w:r>
      <w:r w:rsidR="00E61579" w:rsidRPr="004D196F">
        <w:rPr>
          <w:rStyle w:val="Hyperlink"/>
          <w:rFonts w:ascii="Verdana" w:eastAsia="Times New Roman" w:hAnsi="Verdana" w:cs="Times New Roman"/>
          <w:sz w:val="18"/>
          <w:szCs w:val="18"/>
          <w:lang w:eastAsia="en-GB"/>
        </w:rPr>
        <w:t>Skeletal Tissue Bank application form</w:t>
      </w:r>
    </w:p>
    <w:p w:rsidR="00E61579" w:rsidRPr="00E61579" w:rsidRDefault="004D196F" w:rsidP="00E61579">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FF"/>
          <w:sz w:val="18"/>
          <w:szCs w:val="18"/>
          <w:u w:val="single"/>
          <w:lang w:eastAsia="en-GB"/>
        </w:rPr>
        <w:fldChar w:fldCharType="end"/>
      </w:r>
      <w:r w:rsidR="00E61579" w:rsidRPr="00E61579">
        <w:rPr>
          <w:rFonts w:ascii="Verdana" w:eastAsia="Times New Roman" w:hAnsi="Verdana" w:cs="Times New Roman"/>
          <w:b/>
          <w:bCs/>
          <w:color w:val="000000"/>
          <w:sz w:val="18"/>
          <w:szCs w:val="18"/>
          <w:lang w:eastAsia="en-GB"/>
        </w:rPr>
        <w:t>Tips for speeding up the review process</w:t>
      </w:r>
    </w:p>
    <w:p w:rsidR="00E61579" w:rsidRPr="00E61579" w:rsidRDefault="00E61579" w:rsidP="00E6157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Answer all of the questions in the application form</w:t>
      </w:r>
    </w:p>
    <w:p w:rsidR="00E61579" w:rsidRPr="00E61579" w:rsidRDefault="00E61579" w:rsidP="00E6157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Sign the form. Electronic signatures are acceptable</w:t>
      </w:r>
    </w:p>
    <w:p w:rsidR="00E61579" w:rsidRPr="00E61579" w:rsidRDefault="00E61579" w:rsidP="00E6157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If you are a student, one of your supervisors MUST check and sign the form prior to submission</w:t>
      </w:r>
    </w:p>
    <w:p w:rsidR="00E61579" w:rsidRPr="00E61579" w:rsidRDefault="00E61579" w:rsidP="00E6157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Remember to include a short protocol for your study (maximum 1 or 2 A4 sides) and ensure it has a version number and date</w:t>
      </w:r>
    </w:p>
    <w:p w:rsidR="00E61579" w:rsidRPr="00E61579" w:rsidRDefault="00E61579" w:rsidP="00E61579">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GB"/>
        </w:rPr>
      </w:pPr>
      <w:r w:rsidRPr="00E61579">
        <w:rPr>
          <w:rFonts w:ascii="Verdana" w:eastAsia="Times New Roman" w:hAnsi="Verdana" w:cs="Times New Roman"/>
          <w:color w:val="000000"/>
          <w:sz w:val="18"/>
          <w:szCs w:val="18"/>
          <w:lang w:eastAsia="en-GB"/>
        </w:rPr>
        <w:t>If you are unsure of what type of approval you require, please read the </w:t>
      </w:r>
      <w:hyperlink r:id="rId7" w:history="1">
        <w:r w:rsidRPr="00E61579">
          <w:rPr>
            <w:rFonts w:ascii="Verdana" w:eastAsia="Times New Roman" w:hAnsi="Verdana" w:cs="Times New Roman"/>
            <w:color w:val="0000FF"/>
            <w:sz w:val="18"/>
            <w:szCs w:val="18"/>
            <w:u w:val="single"/>
            <w:lang w:eastAsia="en-GB"/>
          </w:rPr>
          <w:t>School of Dentistry Research Ethics Flowchart</w:t>
        </w:r>
      </w:hyperlink>
      <w:r>
        <w:rPr>
          <w:rFonts w:ascii="Verdana" w:eastAsia="Times New Roman" w:hAnsi="Verdana" w:cs="Times New Roman"/>
          <w:color w:val="000000"/>
          <w:sz w:val="18"/>
          <w:szCs w:val="18"/>
          <w:lang w:eastAsia="en-GB"/>
        </w:rPr>
        <w:t xml:space="preserve"> </w:t>
      </w:r>
      <w:r w:rsidRPr="00E61579">
        <w:rPr>
          <w:rFonts w:ascii="Verdana" w:eastAsia="Times New Roman" w:hAnsi="Verdana" w:cs="Times New Roman"/>
          <w:color w:val="000000"/>
          <w:sz w:val="18"/>
          <w:szCs w:val="18"/>
          <w:lang w:eastAsia="en-GB"/>
        </w:rPr>
        <w:t>or contact </w:t>
      </w:r>
      <w:hyperlink r:id="rId8" w:history="1">
        <w:r w:rsidRPr="00E61579">
          <w:rPr>
            <w:rFonts w:ascii="Verdana" w:eastAsia="Times New Roman" w:hAnsi="Verdana" w:cs="Times New Roman"/>
            <w:color w:val="0000FF"/>
            <w:sz w:val="18"/>
            <w:szCs w:val="18"/>
            <w:u w:val="single"/>
            <w:lang w:eastAsia="en-GB"/>
          </w:rPr>
          <w:t>Julie McDermott</w:t>
        </w:r>
      </w:hyperlink>
      <w:r w:rsidRPr="00E61579">
        <w:rPr>
          <w:rFonts w:ascii="Verdana" w:eastAsia="Times New Roman" w:hAnsi="Verdana" w:cs="Times New Roman"/>
          <w:color w:val="000000"/>
          <w:sz w:val="18"/>
          <w:szCs w:val="18"/>
          <w:lang w:eastAsia="en-GB"/>
        </w:rPr>
        <w:t> for further information about applying to the Skeletal Tissue Bank.</w:t>
      </w:r>
    </w:p>
    <w:p w:rsidR="00B9777B" w:rsidRDefault="00B9777B"/>
    <w:sectPr w:rsidR="00B97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02DB"/>
    <w:multiLevelType w:val="multilevel"/>
    <w:tmpl w:val="65C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C17D4"/>
    <w:multiLevelType w:val="multilevel"/>
    <w:tmpl w:val="9058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26063"/>
    <w:multiLevelType w:val="multilevel"/>
    <w:tmpl w:val="FDA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79"/>
    <w:rsid w:val="004D196F"/>
    <w:rsid w:val="00B9777B"/>
    <w:rsid w:val="00D3023D"/>
    <w:rsid w:val="00E61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AD6F0-10DB-44C7-A970-A81CABAD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5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1579"/>
    <w:rPr>
      <w:color w:val="0000FF"/>
      <w:u w:val="single"/>
    </w:rPr>
  </w:style>
  <w:style w:type="character" w:styleId="Strong">
    <w:name w:val="Strong"/>
    <w:basedOn w:val="DefaultParagraphFont"/>
    <w:uiPriority w:val="22"/>
    <w:qFormat/>
    <w:rsid w:val="00E61579"/>
    <w:rPr>
      <w:b/>
      <w:bCs/>
    </w:rPr>
  </w:style>
  <w:style w:type="paragraph" w:customStyle="1" w:styleId="textalignleft">
    <w:name w:val="text_align_left"/>
    <w:basedOn w:val="Normal"/>
    <w:rsid w:val="00E615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mcdermott@leeds.ac.uk" TargetMode="External"/><Relationship Id="rId3" Type="http://schemas.openxmlformats.org/officeDocument/2006/relationships/settings" Target="settings.xml"/><Relationship Id="rId7" Type="http://schemas.openxmlformats.org/officeDocument/2006/relationships/hyperlink" Target="https://medicinehealth.leeds.ac.uk/download/downloads/id/326/ethics_flowchart.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mcdermott@leeds.ac.uk" TargetMode="External"/><Relationship Id="rId5" Type="http://schemas.openxmlformats.org/officeDocument/2006/relationships/hyperlink" Target="https://medicinehealth.leeds.ac.uk/download/downloads/id/344/dental_tissue_bank_application_form.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Seb Stroud</cp:lastModifiedBy>
  <cp:revision>3</cp:revision>
  <dcterms:created xsi:type="dcterms:W3CDTF">2019-01-29T11:26:00Z</dcterms:created>
  <dcterms:modified xsi:type="dcterms:W3CDTF">2019-02-07T12:51:00Z</dcterms:modified>
</cp:coreProperties>
</file>